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1C" w:rsidRDefault="00EF4C39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E9561C">
        <w:rPr>
          <w:rFonts w:ascii="Times New Roman" w:hAnsi="Times New Roman" w:cs="Times New Roman"/>
          <w:b/>
          <w:sz w:val="24"/>
          <w:szCs w:val="24"/>
        </w:rPr>
        <w:t>nderstanding</w:t>
      </w:r>
      <w:r w:rsidR="00F67A58">
        <w:rPr>
          <w:rFonts w:ascii="Times New Roman" w:hAnsi="Times New Roman" w:cs="Times New Roman"/>
          <w:b/>
          <w:sz w:val="24"/>
          <w:szCs w:val="24"/>
        </w:rPr>
        <w:t xml:space="preserve"> COVID-19</w:t>
      </w:r>
      <w:r w:rsidR="00E9561C">
        <w:rPr>
          <w:rFonts w:ascii="Times New Roman" w:hAnsi="Times New Roman" w:cs="Times New Roman"/>
          <w:b/>
          <w:sz w:val="24"/>
          <w:szCs w:val="24"/>
        </w:rPr>
        <w:t>: A</w:t>
      </w:r>
      <w:r w:rsidR="00F7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F55">
        <w:rPr>
          <w:rFonts w:ascii="Times New Roman" w:hAnsi="Times New Roman" w:cs="Times New Roman"/>
          <w:b/>
          <w:sz w:val="24"/>
          <w:szCs w:val="24"/>
        </w:rPr>
        <w:t xml:space="preserve">Behavioral </w:t>
      </w:r>
      <w:r w:rsidR="00F75107">
        <w:rPr>
          <w:rFonts w:ascii="Times New Roman" w:hAnsi="Times New Roman" w:cs="Times New Roman"/>
          <w:b/>
          <w:sz w:val="24"/>
          <w:szCs w:val="24"/>
        </w:rPr>
        <w:t>C</w:t>
      </w:r>
      <w:r w:rsidR="005E67DD" w:rsidRPr="00630F55">
        <w:rPr>
          <w:rFonts w:ascii="Times New Roman" w:hAnsi="Times New Roman" w:cs="Times New Roman"/>
          <w:b/>
          <w:sz w:val="24"/>
          <w:szCs w:val="24"/>
        </w:rPr>
        <w:t>orporate Social Responsibility</w:t>
      </w:r>
      <w:r w:rsidR="00F75107">
        <w:rPr>
          <w:rFonts w:ascii="Times New Roman" w:hAnsi="Times New Roman" w:cs="Times New Roman"/>
          <w:b/>
          <w:sz w:val="24"/>
          <w:szCs w:val="24"/>
        </w:rPr>
        <w:t xml:space="preserve"> Perspective</w:t>
      </w:r>
    </w:p>
    <w:p w:rsidR="00FC7BC7" w:rsidRPr="00FC7BC7" w:rsidRDefault="00757833" w:rsidP="00FC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7BC7" w:rsidRPr="00FC7BC7">
          <w:rPr>
            <w:rStyle w:val="Hyperlink"/>
            <w:rFonts w:ascii="Times New Roman" w:hAnsi="Times New Roman" w:cs="Times New Roman"/>
            <w:sz w:val="24"/>
            <w:szCs w:val="24"/>
          </w:rPr>
          <w:t>Herman Aguinis</w:t>
        </w:r>
      </w:hyperlink>
    </w:p>
    <w:p w:rsidR="00FC7BC7" w:rsidRPr="00FC7BC7" w:rsidRDefault="00FC7BC7" w:rsidP="00FC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7BC7">
        <w:rPr>
          <w:rFonts w:ascii="Times New Roman" w:hAnsi="Times New Roman" w:cs="Times New Roman"/>
          <w:sz w:val="24"/>
          <w:szCs w:val="24"/>
        </w:rPr>
        <w:t>Avram</w:t>
      </w:r>
      <w:proofErr w:type="spellEnd"/>
      <w:r w:rsidRPr="00FC7BC7">
        <w:rPr>
          <w:rFonts w:ascii="Times New Roman" w:hAnsi="Times New Roman" w:cs="Times New Roman"/>
          <w:sz w:val="24"/>
          <w:szCs w:val="24"/>
        </w:rPr>
        <w:t xml:space="preserve"> Tucker Distinguished Scholar &amp; Professor of Management</w:t>
      </w:r>
    </w:p>
    <w:p w:rsidR="00FC7BC7" w:rsidRPr="00FC7BC7" w:rsidRDefault="00FC7BC7" w:rsidP="00FC7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BC7">
        <w:rPr>
          <w:rFonts w:ascii="Times New Roman" w:hAnsi="Times New Roman" w:cs="Times New Roman"/>
          <w:sz w:val="24"/>
          <w:szCs w:val="24"/>
        </w:rPr>
        <w:t>The George Washington University School of Business</w:t>
      </w:r>
    </w:p>
    <w:p w:rsidR="005E67DD" w:rsidRPr="00630F55" w:rsidRDefault="005E67DD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55" w:rsidRDefault="00630F55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55">
        <w:rPr>
          <w:rFonts w:ascii="Times New Roman" w:hAnsi="Times New Roman" w:cs="Times New Roman"/>
          <w:sz w:val="24"/>
          <w:szCs w:val="24"/>
        </w:rPr>
        <w:t>In this short ess</w:t>
      </w:r>
      <w:r>
        <w:rPr>
          <w:rFonts w:ascii="Times New Roman" w:hAnsi="Times New Roman" w:cs="Times New Roman"/>
          <w:sz w:val="24"/>
          <w:szCs w:val="24"/>
        </w:rPr>
        <w:t xml:space="preserve">ay, I would like to explain why </w:t>
      </w:r>
      <w:r w:rsidR="00F751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behavioral perspective on corporate social responsibility </w:t>
      </w:r>
      <w:r w:rsidR="00F75107">
        <w:rPr>
          <w:rFonts w:ascii="Times New Roman" w:hAnsi="Times New Roman" w:cs="Times New Roman"/>
          <w:sz w:val="24"/>
          <w:szCs w:val="24"/>
        </w:rPr>
        <w:t xml:space="preserve">(CSR) is useful in helping us understand and possibly also offer solutions </w:t>
      </w:r>
      <w:r w:rsidR="00F75107" w:rsidRPr="00F75107">
        <w:rPr>
          <w:rFonts w:ascii="Times New Roman" w:hAnsi="Times New Roman" w:cs="Times New Roman"/>
          <w:sz w:val="24"/>
          <w:szCs w:val="24"/>
        </w:rPr>
        <w:t xml:space="preserve">for </w:t>
      </w:r>
      <w:r w:rsidR="007D141F">
        <w:rPr>
          <w:rFonts w:ascii="Times New Roman" w:hAnsi="Times New Roman" w:cs="Times New Roman"/>
          <w:sz w:val="24"/>
          <w:szCs w:val="24"/>
        </w:rPr>
        <w:t xml:space="preserve">some of the effects of </w:t>
      </w:r>
      <w:r w:rsidR="00F75107" w:rsidRPr="00F75107">
        <w:rPr>
          <w:rFonts w:ascii="Times New Roman" w:hAnsi="Times New Roman" w:cs="Times New Roman"/>
          <w:sz w:val="24"/>
          <w:szCs w:val="24"/>
        </w:rPr>
        <w:t>the C</w:t>
      </w:r>
      <w:r w:rsidR="00F75107">
        <w:rPr>
          <w:rFonts w:ascii="Times New Roman" w:hAnsi="Times New Roman" w:cs="Times New Roman"/>
          <w:sz w:val="24"/>
          <w:szCs w:val="24"/>
        </w:rPr>
        <w:t>OVID</w:t>
      </w:r>
      <w:r w:rsidR="00F75107" w:rsidRPr="00F75107">
        <w:rPr>
          <w:rFonts w:ascii="Times New Roman" w:hAnsi="Times New Roman" w:cs="Times New Roman"/>
          <w:sz w:val="24"/>
          <w:szCs w:val="24"/>
        </w:rPr>
        <w:t>-19 pandemic and</w:t>
      </w:r>
      <w:r w:rsidR="00F75107">
        <w:rPr>
          <w:rFonts w:ascii="Times New Roman" w:hAnsi="Times New Roman" w:cs="Times New Roman"/>
          <w:sz w:val="24"/>
          <w:szCs w:val="24"/>
        </w:rPr>
        <w:t>,</w:t>
      </w:r>
      <w:r w:rsidR="00F75107" w:rsidRPr="00F75107">
        <w:rPr>
          <w:rFonts w:ascii="Times New Roman" w:hAnsi="Times New Roman" w:cs="Times New Roman"/>
          <w:sz w:val="24"/>
          <w:szCs w:val="24"/>
        </w:rPr>
        <w:t xml:space="preserve"> more generally</w:t>
      </w:r>
      <w:r w:rsidR="00F75107">
        <w:rPr>
          <w:rFonts w:ascii="Times New Roman" w:hAnsi="Times New Roman" w:cs="Times New Roman"/>
          <w:sz w:val="24"/>
          <w:szCs w:val="24"/>
        </w:rPr>
        <w:t>,</w:t>
      </w:r>
      <w:r w:rsidR="00F75107" w:rsidRPr="00F75107">
        <w:rPr>
          <w:rFonts w:ascii="Times New Roman" w:hAnsi="Times New Roman" w:cs="Times New Roman"/>
          <w:sz w:val="24"/>
          <w:szCs w:val="24"/>
        </w:rPr>
        <w:t xml:space="preserve"> other natural environmental disasters and stressors</w:t>
      </w:r>
      <w:r w:rsidR="00F75107">
        <w:rPr>
          <w:rFonts w:ascii="Times New Roman" w:hAnsi="Times New Roman" w:cs="Times New Roman"/>
          <w:sz w:val="24"/>
          <w:szCs w:val="24"/>
        </w:rPr>
        <w:t>.</w:t>
      </w:r>
    </w:p>
    <w:p w:rsidR="00F75107" w:rsidRDefault="00F75107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0E" w:rsidRDefault="00630F55" w:rsidP="0080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C7">
        <w:rPr>
          <w:rFonts w:ascii="Times New Roman" w:hAnsi="Times New Roman" w:cs="Times New Roman"/>
          <w:sz w:val="24"/>
          <w:szCs w:val="24"/>
        </w:rPr>
        <w:t>Our research over the past 15</w:t>
      </w:r>
      <w:r w:rsidR="00F75107" w:rsidRPr="00FC7BC7">
        <w:rPr>
          <w:rFonts w:ascii="Times New Roman" w:hAnsi="Times New Roman" w:cs="Times New Roman"/>
          <w:sz w:val="24"/>
          <w:szCs w:val="24"/>
        </w:rPr>
        <w:t>+</w:t>
      </w:r>
      <w:r w:rsidRPr="00FC7BC7">
        <w:rPr>
          <w:rFonts w:ascii="Times New Roman" w:hAnsi="Times New Roman" w:cs="Times New Roman"/>
          <w:sz w:val="24"/>
          <w:szCs w:val="24"/>
        </w:rPr>
        <w:t xml:space="preserve"> years 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has focused on behavioral CSR, which involves investigating CSR at the individual level of analysis in addition to the firm and institutional levels. </w:t>
      </w:r>
      <w:r w:rsidR="0080380E">
        <w:rPr>
          <w:rFonts w:ascii="Times New Roman" w:hAnsi="Times New Roman" w:cs="Times New Roman"/>
          <w:sz w:val="24"/>
          <w:szCs w:val="24"/>
        </w:rPr>
        <w:t xml:space="preserve">In other words, it </w:t>
      </w:r>
      <w:r w:rsidR="0080380E" w:rsidRPr="0080380E">
        <w:rPr>
          <w:rFonts w:ascii="Times New Roman" w:hAnsi="Times New Roman" w:cs="Times New Roman"/>
          <w:sz w:val="24"/>
          <w:szCs w:val="24"/>
        </w:rPr>
        <w:t>draws on the micro</w:t>
      </w:r>
      <w:r w:rsidR="0080380E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80380E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80380E">
        <w:rPr>
          <w:rFonts w:ascii="Times New Roman" w:hAnsi="Times New Roman" w:cs="Times New Roman"/>
          <w:sz w:val="24"/>
          <w:szCs w:val="24"/>
        </w:rPr>
        <w:t xml:space="preserve">(e.g., organizational behavior, human resource management, industrial and organizational psychology) </w:t>
      </w:r>
      <w:r w:rsidR="0080380E" w:rsidRPr="0080380E">
        <w:rPr>
          <w:rFonts w:ascii="Times New Roman" w:hAnsi="Times New Roman" w:cs="Times New Roman"/>
          <w:sz w:val="24"/>
          <w:szCs w:val="24"/>
        </w:rPr>
        <w:t>to examine</w:t>
      </w:r>
      <w:r w:rsidR="0080380E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80380E">
        <w:rPr>
          <w:rFonts w:ascii="Times New Roman" w:hAnsi="Times New Roman" w:cs="Times New Roman"/>
          <w:sz w:val="24"/>
          <w:szCs w:val="24"/>
        </w:rPr>
        <w:t>th</w:t>
      </w:r>
      <w:r w:rsidR="0080380E" w:rsidRPr="006F10E0">
        <w:rPr>
          <w:rFonts w:ascii="Times New Roman" w:hAnsi="Times New Roman" w:cs="Times New Roman"/>
          <w:sz w:val="24"/>
          <w:szCs w:val="24"/>
        </w:rPr>
        <w:t xml:space="preserve">e psychological foundations of CSR. </w:t>
      </w:r>
      <w:r w:rsidR="00F75107" w:rsidRPr="006F10E0">
        <w:rPr>
          <w:rFonts w:ascii="Times New Roman" w:hAnsi="Times New Roman" w:cs="Times New Roman"/>
          <w:sz w:val="24"/>
          <w:szCs w:val="24"/>
        </w:rPr>
        <w:t>This is not a typical perspective</w:t>
      </w:r>
      <w:r w:rsidR="0080380E" w:rsidRPr="006F10E0">
        <w:rPr>
          <w:rFonts w:ascii="Times New Roman" w:hAnsi="Times New Roman" w:cs="Times New Roman"/>
          <w:sz w:val="24"/>
          <w:szCs w:val="24"/>
        </w:rPr>
        <w:t xml:space="preserve"> given that </w:t>
      </w:r>
      <w:r w:rsidR="00F75107" w:rsidRPr="006F10E0">
        <w:rPr>
          <w:rFonts w:ascii="Times New Roman" w:hAnsi="Times New Roman" w:cs="Times New Roman"/>
          <w:sz w:val="24"/>
          <w:szCs w:val="24"/>
        </w:rPr>
        <w:t>in our revie</w:t>
      </w:r>
      <w:r w:rsidR="00F75107" w:rsidRPr="0080380E">
        <w:rPr>
          <w:rFonts w:ascii="Times New Roman" w:hAnsi="Times New Roman" w:cs="Times New Roman"/>
          <w:sz w:val="24"/>
          <w:szCs w:val="24"/>
        </w:rPr>
        <w:t xml:space="preserve">w </w:t>
      </w:r>
      <w:r w:rsidR="00293E8A">
        <w:rPr>
          <w:rFonts w:ascii="Times New Roman" w:hAnsi="Times New Roman" w:cs="Times New Roman"/>
          <w:sz w:val="24"/>
          <w:szCs w:val="24"/>
        </w:rPr>
        <w:t>or the CSR literature w</w:t>
      </w:r>
      <w:r w:rsidR="00F75107" w:rsidRPr="0080380E">
        <w:rPr>
          <w:rFonts w:ascii="Times New Roman" w:hAnsi="Times New Roman" w:cs="Times New Roman"/>
          <w:sz w:val="24"/>
          <w:szCs w:val="24"/>
        </w:rPr>
        <w:t>e discovered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 that only 4% of the articles in the 17 journals included in our content analysis focused on the individual level of analysis</w:t>
      </w:r>
      <w:r w:rsidR="00293E8A">
        <w:rPr>
          <w:rFonts w:ascii="Times New Roman" w:hAnsi="Times New Roman" w:cs="Times New Roman"/>
          <w:sz w:val="24"/>
          <w:szCs w:val="24"/>
        </w:rPr>
        <w:t xml:space="preserve"> </w:t>
      </w:r>
      <w:r w:rsidR="00293E8A" w:rsidRPr="00293E8A">
        <w:rPr>
          <w:rFonts w:ascii="Times New Roman" w:hAnsi="Times New Roman" w:cs="Times New Roman"/>
          <w:sz w:val="24"/>
          <w:szCs w:val="24"/>
        </w:rPr>
        <w:t>(Aguinis &amp; Glavas, 2012)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80E" w:rsidRDefault="0080380E" w:rsidP="0080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00" w:rsidRDefault="0080380E" w:rsidP="00803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research focuses on a 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behavioral perspective on CSR </w:t>
      </w:r>
      <w:r>
        <w:rPr>
          <w:rFonts w:ascii="Times New Roman" w:hAnsi="Times New Roman" w:cs="Times New Roman"/>
          <w:sz w:val="24"/>
          <w:szCs w:val="24"/>
        </w:rPr>
        <w:t xml:space="preserve">because it 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is useful </w:t>
      </w:r>
      <w:r>
        <w:rPr>
          <w:rFonts w:ascii="Times New Roman" w:hAnsi="Times New Roman" w:cs="Times New Roman"/>
          <w:sz w:val="24"/>
          <w:szCs w:val="24"/>
        </w:rPr>
        <w:t xml:space="preserve">in that 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it allows us to understand </w:t>
      </w:r>
      <w:r w:rsidR="00F75107" w:rsidRPr="00293E8A">
        <w:rPr>
          <w:rFonts w:ascii="Times New Roman" w:hAnsi="Times New Roman" w:cs="Times New Roman"/>
          <w:i/>
          <w:sz w:val="24"/>
          <w:szCs w:val="24"/>
        </w:rPr>
        <w:t>why, when, and how individuals perceive and react</w:t>
      </w:r>
      <w:r w:rsidR="00F75107" w:rsidRPr="00FC7BC7">
        <w:rPr>
          <w:rFonts w:ascii="Times New Roman" w:hAnsi="Times New Roman" w:cs="Times New Roman"/>
          <w:sz w:val="24"/>
          <w:szCs w:val="24"/>
        </w:rPr>
        <w:t xml:space="preserve"> to CSR—and choose to lead or engage in CSR initiatives—in particular ways</w:t>
      </w:r>
      <w:r w:rsidR="00FC7BC7" w:rsidRPr="00FC7BC7">
        <w:rPr>
          <w:rFonts w:ascii="Times New Roman" w:hAnsi="Times New Roman" w:cs="Times New Roman"/>
          <w:sz w:val="24"/>
          <w:szCs w:val="24"/>
        </w:rPr>
        <w:t xml:space="preserve"> </w:t>
      </w:r>
      <w:r w:rsidR="00091000">
        <w:rPr>
          <w:rFonts w:ascii="Times New Roman" w:hAnsi="Times New Roman" w:cs="Times New Roman"/>
          <w:sz w:val="24"/>
          <w:szCs w:val="24"/>
        </w:rPr>
        <w:t>(Aguinis, 2011).</w:t>
      </w:r>
      <w:r w:rsidR="003D5693">
        <w:rPr>
          <w:rFonts w:ascii="Times New Roman" w:hAnsi="Times New Roman" w:cs="Times New Roman"/>
          <w:sz w:val="24"/>
          <w:szCs w:val="24"/>
        </w:rPr>
        <w:t xml:space="preserve"> In turn, these individual-level perceptions and reactions have effects that permeate throughout the entire organization and beyond (e.g., customers, suppliers, society at large).</w:t>
      </w:r>
      <w:r>
        <w:rPr>
          <w:rFonts w:ascii="Times New Roman" w:hAnsi="Times New Roman" w:cs="Times New Roman"/>
          <w:sz w:val="24"/>
          <w:szCs w:val="24"/>
        </w:rPr>
        <w:t xml:space="preserve"> Let me </w:t>
      </w:r>
      <w:r w:rsidR="007C32F6">
        <w:rPr>
          <w:rFonts w:ascii="Times New Roman" w:hAnsi="Times New Roman" w:cs="Times New Roman"/>
          <w:sz w:val="24"/>
          <w:szCs w:val="24"/>
        </w:rPr>
        <w:t>offer an</w:t>
      </w:r>
      <w:r>
        <w:rPr>
          <w:rFonts w:ascii="Times New Roman" w:hAnsi="Times New Roman" w:cs="Times New Roman"/>
          <w:sz w:val="24"/>
          <w:szCs w:val="24"/>
        </w:rPr>
        <w:t xml:space="preserve"> illustration.</w:t>
      </w:r>
    </w:p>
    <w:p w:rsidR="00F75107" w:rsidRDefault="00F75107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9D" w:rsidRDefault="007C32F6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40D37" w:rsidRPr="00091000">
        <w:rPr>
          <w:rFonts w:ascii="Times New Roman" w:hAnsi="Times New Roman" w:cs="Times New Roman"/>
          <w:sz w:val="24"/>
          <w:szCs w:val="24"/>
        </w:rPr>
        <w:t xml:space="preserve">onsider the following </w:t>
      </w:r>
      <w:r w:rsidR="00E10007" w:rsidRPr="00091000">
        <w:rPr>
          <w:rFonts w:ascii="Times New Roman" w:hAnsi="Times New Roman" w:cs="Times New Roman"/>
          <w:sz w:val="24"/>
          <w:szCs w:val="24"/>
        </w:rPr>
        <w:t>reactions to COVID-19 by two different firms—both engaging in CSR activities. Firm A does not integrate CSR into its strategy, routines, and operations, but Firm B does. For example, Firm A engages in some form of philanthropy to address the crisis</w:t>
      </w:r>
      <w:r w:rsidR="000B4AD4">
        <w:rPr>
          <w:rFonts w:ascii="Times New Roman" w:hAnsi="Times New Roman" w:cs="Times New Roman"/>
          <w:sz w:val="24"/>
          <w:szCs w:val="24"/>
        </w:rPr>
        <w:t>, which is</w:t>
      </w:r>
      <w:r w:rsidR="009E5D9D" w:rsidRPr="00091000">
        <w:rPr>
          <w:rFonts w:ascii="Times New Roman" w:hAnsi="Times New Roman" w:cs="Times New Roman"/>
          <w:sz w:val="24"/>
          <w:szCs w:val="24"/>
        </w:rPr>
        <w:t xml:space="preserve"> certainly a </w:t>
      </w:r>
      <w:r w:rsidR="000B4AD4">
        <w:rPr>
          <w:rFonts w:ascii="Times New Roman" w:hAnsi="Times New Roman" w:cs="Times New Roman"/>
          <w:sz w:val="24"/>
          <w:szCs w:val="24"/>
        </w:rPr>
        <w:t xml:space="preserve">laudable and </w:t>
      </w:r>
      <w:r w:rsidR="009E5D9D" w:rsidRPr="00091000">
        <w:rPr>
          <w:rFonts w:ascii="Times New Roman" w:hAnsi="Times New Roman" w:cs="Times New Roman"/>
          <w:sz w:val="24"/>
          <w:szCs w:val="24"/>
        </w:rPr>
        <w:t xml:space="preserve">noble effort. </w:t>
      </w:r>
      <w:r w:rsidR="00E10007" w:rsidRPr="00091000">
        <w:rPr>
          <w:rFonts w:ascii="Times New Roman" w:hAnsi="Times New Roman" w:cs="Times New Roman"/>
          <w:sz w:val="24"/>
          <w:szCs w:val="24"/>
        </w:rPr>
        <w:t xml:space="preserve">On the other hand, Firm B </w:t>
      </w:r>
      <w:r w:rsidR="002E7CAD">
        <w:rPr>
          <w:rFonts w:ascii="Times New Roman" w:hAnsi="Times New Roman" w:cs="Times New Roman"/>
          <w:sz w:val="24"/>
          <w:szCs w:val="24"/>
        </w:rPr>
        <w:t xml:space="preserve">integrates CSR into all activities </w:t>
      </w:r>
      <w:r w:rsidR="00336895">
        <w:rPr>
          <w:rFonts w:ascii="Times New Roman" w:hAnsi="Times New Roman" w:cs="Times New Roman"/>
          <w:sz w:val="24"/>
          <w:szCs w:val="24"/>
        </w:rPr>
        <w:t xml:space="preserve">and CSR permeates </w:t>
      </w:r>
      <w:r w:rsidR="00336895" w:rsidRPr="00336895">
        <w:rPr>
          <w:rFonts w:ascii="Times New Roman" w:hAnsi="Times New Roman" w:cs="Times New Roman"/>
          <w:sz w:val="24"/>
          <w:szCs w:val="24"/>
        </w:rPr>
        <w:t>accounting, finance,</w:t>
      </w:r>
      <w:r w:rsidR="001E3107">
        <w:rPr>
          <w:rFonts w:ascii="Times New Roman" w:hAnsi="Times New Roman" w:cs="Times New Roman"/>
          <w:sz w:val="24"/>
          <w:szCs w:val="24"/>
        </w:rPr>
        <w:t xml:space="preserve"> </w:t>
      </w:r>
      <w:r w:rsidR="00336895" w:rsidRPr="00336895">
        <w:rPr>
          <w:rFonts w:ascii="Times New Roman" w:hAnsi="Times New Roman" w:cs="Times New Roman"/>
          <w:sz w:val="24"/>
          <w:szCs w:val="24"/>
        </w:rPr>
        <w:t>human resources, marketing, operations,</w:t>
      </w:r>
      <w:r w:rsidR="00336895">
        <w:rPr>
          <w:rFonts w:ascii="Times New Roman" w:hAnsi="Times New Roman" w:cs="Times New Roman"/>
          <w:sz w:val="24"/>
          <w:szCs w:val="24"/>
        </w:rPr>
        <w:t xml:space="preserve"> </w:t>
      </w:r>
      <w:r w:rsidR="00336895" w:rsidRPr="00336895">
        <w:rPr>
          <w:rFonts w:ascii="Times New Roman" w:hAnsi="Times New Roman" w:cs="Times New Roman"/>
          <w:sz w:val="24"/>
          <w:szCs w:val="24"/>
        </w:rPr>
        <w:t>sales, and strategy</w:t>
      </w:r>
      <w:r w:rsidR="00336895">
        <w:rPr>
          <w:rFonts w:ascii="Times New Roman" w:hAnsi="Times New Roman" w:cs="Times New Roman"/>
          <w:sz w:val="24"/>
          <w:szCs w:val="24"/>
        </w:rPr>
        <w:t>. CSR is not something Firm B does, it is who they are.</w:t>
      </w:r>
      <w:r w:rsidR="00091000" w:rsidRPr="00091000">
        <w:rPr>
          <w:rFonts w:ascii="Times New Roman" w:hAnsi="Times New Roman" w:cs="Times New Roman"/>
          <w:sz w:val="24"/>
          <w:szCs w:val="24"/>
        </w:rPr>
        <w:t xml:space="preserve"> </w:t>
      </w:r>
      <w:r w:rsidR="00FC7BC7" w:rsidRPr="00091000">
        <w:rPr>
          <w:rFonts w:ascii="Times New Roman" w:hAnsi="Times New Roman" w:cs="Times New Roman"/>
          <w:sz w:val="24"/>
          <w:szCs w:val="24"/>
        </w:rPr>
        <w:t xml:space="preserve">A behavioral perspective to CSR allows us to understand that these two approaches, which we label peripheral </w:t>
      </w:r>
      <w:r>
        <w:rPr>
          <w:rFonts w:ascii="Times New Roman" w:hAnsi="Times New Roman" w:cs="Times New Roman"/>
          <w:sz w:val="24"/>
          <w:szCs w:val="24"/>
        </w:rPr>
        <w:t xml:space="preserve">CSR </w:t>
      </w:r>
      <w:r w:rsidR="00FC7BC7" w:rsidRPr="00091000">
        <w:rPr>
          <w:rFonts w:ascii="Times New Roman" w:hAnsi="Times New Roman" w:cs="Times New Roman"/>
          <w:sz w:val="24"/>
          <w:szCs w:val="24"/>
        </w:rPr>
        <w:t xml:space="preserve">and embedded CSR (Aguinis &amp; Glavas, 2013), lead to very different outcomes.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C7BC7" w:rsidRPr="00091000">
        <w:rPr>
          <w:rFonts w:ascii="Times New Roman" w:hAnsi="Times New Roman" w:cs="Times New Roman"/>
          <w:sz w:val="24"/>
          <w:szCs w:val="24"/>
        </w:rPr>
        <w:t>bedded CSR</w:t>
      </w:r>
      <w:r w:rsidR="009E5D9D" w:rsidRPr="00091000">
        <w:rPr>
          <w:rFonts w:ascii="Times New Roman" w:hAnsi="Times New Roman" w:cs="Times New Roman"/>
          <w:sz w:val="24"/>
          <w:szCs w:val="24"/>
        </w:rPr>
        <w:t xml:space="preserve"> enhances perceptions of organizational justice, employees’ positive selves (e.g., improved self-concept), and allows individuals to present more of their</w:t>
      </w:r>
      <w:r w:rsidR="00F70738" w:rsidRPr="00091000">
        <w:rPr>
          <w:rFonts w:ascii="Times New Roman" w:hAnsi="Times New Roman" w:cs="Times New Roman"/>
          <w:sz w:val="24"/>
          <w:szCs w:val="24"/>
        </w:rPr>
        <w:t xml:space="preserve"> </w:t>
      </w:r>
      <w:r w:rsidR="009E5D9D" w:rsidRPr="00091000">
        <w:rPr>
          <w:rFonts w:ascii="Times New Roman" w:hAnsi="Times New Roman" w:cs="Times New Roman"/>
          <w:sz w:val="24"/>
          <w:szCs w:val="24"/>
        </w:rPr>
        <w:t>whole selves</w:t>
      </w:r>
      <w:r>
        <w:rPr>
          <w:rFonts w:ascii="Times New Roman" w:hAnsi="Times New Roman" w:cs="Times New Roman"/>
          <w:sz w:val="24"/>
          <w:szCs w:val="24"/>
        </w:rPr>
        <w:t>. So</w:t>
      </w:r>
      <w:r w:rsidR="009E5D9D" w:rsidRPr="00091000">
        <w:rPr>
          <w:rFonts w:ascii="Times New Roman" w:hAnsi="Times New Roman" w:cs="Times New Roman"/>
          <w:sz w:val="24"/>
          <w:szCs w:val="24"/>
        </w:rPr>
        <w:t>, it leads to improved employee engagement, job satisfaction, organizational commitment, and organizational citizenship behaviors.</w:t>
      </w:r>
      <w:r w:rsidR="00091000">
        <w:rPr>
          <w:rFonts w:ascii="Times New Roman" w:hAnsi="Times New Roman" w:cs="Times New Roman"/>
          <w:sz w:val="24"/>
          <w:szCs w:val="24"/>
        </w:rPr>
        <w:t xml:space="preserve"> A behavioral CSR lens allows us to understand that not all CSR-related reactions and interventions in response to COVID-19 will necessarily lead to similarly positive outcomes. Positive outcomes are more likely to take place if CSR is embedded rather than peripheral.</w:t>
      </w:r>
      <w:r>
        <w:rPr>
          <w:rFonts w:ascii="Times New Roman" w:hAnsi="Times New Roman" w:cs="Times New Roman"/>
          <w:sz w:val="24"/>
          <w:szCs w:val="24"/>
        </w:rPr>
        <w:t xml:space="preserve"> A behavioral perspective to CSR allows us to understand why.</w:t>
      </w:r>
    </w:p>
    <w:p w:rsidR="007C32F6" w:rsidRDefault="007C32F6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F2" w:rsidRDefault="003061F2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more recent research </w:t>
      </w:r>
      <w:r w:rsidR="00293E8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adopting a behavioral perspective on CSR is also useful for </w:t>
      </w:r>
      <w:r w:rsidR="00066B80">
        <w:rPr>
          <w:rFonts w:ascii="Times New Roman" w:hAnsi="Times New Roman" w:cs="Times New Roman"/>
          <w:sz w:val="24"/>
          <w:szCs w:val="24"/>
        </w:rPr>
        <w:t xml:space="preserve">understanding why employees </w:t>
      </w:r>
      <w:r w:rsidR="00066B80" w:rsidRPr="00066B80">
        <w:rPr>
          <w:rFonts w:ascii="Times New Roman" w:hAnsi="Times New Roman" w:cs="Times New Roman"/>
          <w:i/>
          <w:sz w:val="24"/>
          <w:szCs w:val="24"/>
        </w:rPr>
        <w:t>need</w:t>
      </w:r>
      <w:r w:rsidR="00066B80">
        <w:rPr>
          <w:rFonts w:ascii="Times New Roman" w:hAnsi="Times New Roman" w:cs="Times New Roman"/>
          <w:sz w:val="24"/>
          <w:szCs w:val="24"/>
        </w:rPr>
        <w:t xml:space="preserve"> their firms to react in certain ways as a consequence of COVID-19. For example, </w:t>
      </w:r>
      <w:r w:rsidR="000C53F0">
        <w:rPr>
          <w:rFonts w:ascii="Times New Roman" w:hAnsi="Times New Roman" w:cs="Times New Roman"/>
          <w:sz w:val="24"/>
          <w:szCs w:val="24"/>
        </w:rPr>
        <w:t xml:space="preserve">in our recent </w:t>
      </w:r>
      <w:r w:rsidR="000C53F0" w:rsidRPr="00293E8A">
        <w:rPr>
          <w:rFonts w:ascii="Times New Roman" w:hAnsi="Times New Roman" w:cs="Times New Roman"/>
          <w:i/>
          <w:sz w:val="24"/>
          <w:szCs w:val="24"/>
        </w:rPr>
        <w:t>Journal of Management</w:t>
      </w:r>
      <w:r w:rsidR="000C53F0">
        <w:rPr>
          <w:rFonts w:ascii="Times New Roman" w:hAnsi="Times New Roman" w:cs="Times New Roman"/>
          <w:sz w:val="24"/>
          <w:szCs w:val="24"/>
        </w:rPr>
        <w:t xml:space="preserve"> article (Aguinis &amp; Glavas, 2019), we described t</w:t>
      </w:r>
      <w:r w:rsidR="000C53F0" w:rsidRPr="000C53F0">
        <w:rPr>
          <w:rFonts w:ascii="Times New Roman" w:hAnsi="Times New Roman" w:cs="Times New Roman"/>
          <w:sz w:val="24"/>
          <w:szCs w:val="24"/>
        </w:rPr>
        <w:t xml:space="preserve">he general  process  through  which  individuals  give  meaning  to  ongoing  experiences </w:t>
      </w:r>
      <w:r w:rsidR="000C53F0">
        <w:rPr>
          <w:rFonts w:ascii="Times New Roman" w:hAnsi="Times New Roman" w:cs="Times New Roman"/>
          <w:sz w:val="24"/>
          <w:szCs w:val="24"/>
        </w:rPr>
        <w:t>, what is called</w:t>
      </w:r>
      <w:r w:rsidR="000C53F0" w:rsidRPr="000C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3F0" w:rsidRPr="000C53F0"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 w:rsidR="000C53F0">
        <w:rPr>
          <w:rFonts w:ascii="Times New Roman" w:hAnsi="Times New Roman" w:cs="Times New Roman"/>
          <w:sz w:val="24"/>
          <w:szCs w:val="24"/>
        </w:rPr>
        <w:t xml:space="preserve">. The actions that firms and governments take in reaction to COVID-19 are what we call </w:t>
      </w:r>
      <w:r w:rsidR="000C53F0" w:rsidRPr="000C53F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C53F0" w:rsidRPr="000C53F0"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 w:rsidR="000C53F0" w:rsidRPr="000C53F0">
        <w:rPr>
          <w:rFonts w:ascii="Times New Roman" w:hAnsi="Times New Roman" w:cs="Times New Roman"/>
          <w:sz w:val="24"/>
          <w:szCs w:val="24"/>
        </w:rPr>
        <w:t xml:space="preserve"> factors</w:t>
      </w:r>
      <w:r w:rsidR="000C53F0">
        <w:rPr>
          <w:rFonts w:ascii="Times New Roman" w:hAnsi="Times New Roman" w:cs="Times New Roman"/>
          <w:sz w:val="24"/>
          <w:szCs w:val="24"/>
        </w:rPr>
        <w:t>.</w:t>
      </w:r>
      <w:r w:rsidR="000C53F0" w:rsidRPr="000C53F0">
        <w:rPr>
          <w:rFonts w:ascii="Times New Roman" w:hAnsi="Times New Roman" w:cs="Times New Roman"/>
          <w:sz w:val="24"/>
          <w:szCs w:val="24"/>
        </w:rPr>
        <w:t xml:space="preserve">” </w:t>
      </w:r>
      <w:r w:rsidR="000C53F0">
        <w:rPr>
          <w:rFonts w:ascii="Times New Roman" w:hAnsi="Times New Roman" w:cs="Times New Roman"/>
          <w:sz w:val="24"/>
          <w:szCs w:val="24"/>
        </w:rPr>
        <w:t xml:space="preserve">During a time of crisis, </w:t>
      </w:r>
      <w:r w:rsidR="000C53F0">
        <w:rPr>
          <w:rFonts w:ascii="Times New Roman" w:hAnsi="Times New Roman" w:cs="Times New Roman"/>
          <w:sz w:val="24"/>
          <w:szCs w:val="24"/>
        </w:rPr>
        <w:lastRenderedPageBreak/>
        <w:t xml:space="preserve">individuals scan the environment and the way in which they perceive these </w:t>
      </w:r>
      <w:proofErr w:type="spellStart"/>
      <w:r w:rsidR="000C53F0"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 w:rsidR="000C53F0">
        <w:rPr>
          <w:rFonts w:ascii="Times New Roman" w:hAnsi="Times New Roman" w:cs="Times New Roman"/>
          <w:sz w:val="24"/>
          <w:szCs w:val="24"/>
        </w:rPr>
        <w:t xml:space="preserve"> factors determine not just their attitudes toward their firms, but also their behavior such as whether they will choose to leave the firm or stay (</w:t>
      </w:r>
      <w:r w:rsidR="000C53F0" w:rsidRPr="000C53F0">
        <w:rPr>
          <w:rFonts w:ascii="Times New Roman" w:hAnsi="Times New Roman" w:cs="Times New Roman"/>
          <w:sz w:val="24"/>
          <w:szCs w:val="24"/>
        </w:rPr>
        <w:t>Ng, Yam, &amp; Aguinis, 2019</w:t>
      </w:r>
      <w:r w:rsidR="000C53F0">
        <w:rPr>
          <w:rFonts w:ascii="Times New Roman" w:hAnsi="Times New Roman" w:cs="Times New Roman"/>
          <w:sz w:val="24"/>
          <w:szCs w:val="24"/>
        </w:rPr>
        <w:t>)</w:t>
      </w:r>
      <w:r w:rsidR="000C53F0" w:rsidRPr="000C53F0">
        <w:rPr>
          <w:rFonts w:ascii="Times New Roman" w:hAnsi="Times New Roman" w:cs="Times New Roman"/>
          <w:sz w:val="24"/>
          <w:szCs w:val="24"/>
        </w:rPr>
        <w:t>.</w:t>
      </w:r>
    </w:p>
    <w:p w:rsidR="003061F2" w:rsidRDefault="003061F2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91" w:rsidRDefault="00B55C91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close this essay with the following questions </w:t>
      </w:r>
      <w:r w:rsidR="00B81EFE">
        <w:rPr>
          <w:rFonts w:ascii="Times New Roman" w:hAnsi="Times New Roman" w:cs="Times New Roman"/>
          <w:sz w:val="24"/>
          <w:szCs w:val="24"/>
        </w:rPr>
        <w:t xml:space="preserve">based on a behavioral perspective to CSR </w:t>
      </w:r>
      <w:r>
        <w:rPr>
          <w:rFonts w:ascii="Times New Roman" w:hAnsi="Times New Roman" w:cs="Times New Roman"/>
          <w:sz w:val="24"/>
          <w:szCs w:val="24"/>
        </w:rPr>
        <w:t>that I hope will be fruitful in moving the conversation forward:</w:t>
      </w:r>
    </w:p>
    <w:p w:rsidR="003061F2" w:rsidRDefault="003061F2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FE" w:rsidRDefault="00B81EFE" w:rsidP="00B81E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FE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B8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leadership characteristics related to firms’ reactions to COVID-19?</w:t>
      </w:r>
    </w:p>
    <w:p w:rsidR="00B81EFE" w:rsidRDefault="00B81EFE" w:rsidP="00B81E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theories in</w:t>
      </w:r>
      <w:r w:rsidRPr="00B81EFE">
        <w:rPr>
          <w:rFonts w:ascii="Times New Roman" w:hAnsi="Times New Roman" w:cs="Times New Roman"/>
          <w:sz w:val="24"/>
          <w:szCs w:val="24"/>
        </w:rPr>
        <w:t xml:space="preserve"> human resource management and organizational behavior </w:t>
      </w:r>
      <w:r>
        <w:rPr>
          <w:rFonts w:ascii="Times New Roman" w:hAnsi="Times New Roman" w:cs="Times New Roman"/>
          <w:sz w:val="24"/>
          <w:szCs w:val="24"/>
        </w:rPr>
        <w:t xml:space="preserve">can be used to improve our </w:t>
      </w:r>
      <w:r w:rsidR="001E1593"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 xml:space="preserve"> of the relation between CSR and COVID-19 </w:t>
      </w:r>
      <w:r w:rsidR="001E15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and other pandemics </w:t>
      </w:r>
      <w:r w:rsidRPr="00B81EFE">
        <w:rPr>
          <w:rFonts w:ascii="Times New Roman" w:hAnsi="Times New Roman" w:cs="Times New Roman"/>
          <w:sz w:val="24"/>
          <w:szCs w:val="24"/>
        </w:rPr>
        <w:t>natural environmental disasters</w:t>
      </w:r>
      <w:r w:rsidR="001E15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1C79" w:rsidRPr="00CC1C79" w:rsidRDefault="00CC1C79" w:rsidP="00CC1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79">
        <w:rPr>
          <w:rFonts w:ascii="Times New Roman" w:hAnsi="Times New Roman" w:cs="Times New Roman"/>
          <w:sz w:val="24"/>
          <w:szCs w:val="24"/>
        </w:rPr>
        <w:t xml:space="preserve">What are the effects of programs </w:t>
      </w:r>
      <w:r w:rsidR="009E19C6">
        <w:rPr>
          <w:rFonts w:ascii="Times New Roman" w:hAnsi="Times New Roman" w:cs="Times New Roman"/>
          <w:sz w:val="24"/>
          <w:szCs w:val="24"/>
        </w:rPr>
        <w:t xml:space="preserve">in reaction to COVID-19 </w:t>
      </w:r>
      <w:r w:rsidRPr="00CC1C79">
        <w:rPr>
          <w:rFonts w:ascii="Times New Roman" w:hAnsi="Times New Roman" w:cs="Times New Roman"/>
          <w:sz w:val="24"/>
          <w:szCs w:val="24"/>
        </w:rPr>
        <w:t xml:space="preserve">whereby employees engage in community service activities while receiving compensation from their firms? </w:t>
      </w:r>
    </w:p>
    <w:p w:rsidR="00CC1C79" w:rsidRPr="00CC1C79" w:rsidRDefault="00CC1C79" w:rsidP="00CC1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79">
        <w:rPr>
          <w:rFonts w:ascii="Times New Roman" w:hAnsi="Times New Roman" w:cs="Times New Roman"/>
          <w:sz w:val="24"/>
          <w:szCs w:val="24"/>
        </w:rPr>
        <w:t xml:space="preserve">Is there a relationship between diversity </w:t>
      </w:r>
      <w:r w:rsidR="001E1593">
        <w:rPr>
          <w:rFonts w:ascii="Times New Roman" w:hAnsi="Times New Roman" w:cs="Times New Roman"/>
          <w:sz w:val="24"/>
          <w:szCs w:val="24"/>
        </w:rPr>
        <w:t>and</w:t>
      </w:r>
      <w:r w:rsidRPr="00CC1C79">
        <w:rPr>
          <w:rFonts w:ascii="Times New Roman" w:hAnsi="Times New Roman" w:cs="Times New Roman"/>
          <w:sz w:val="24"/>
          <w:szCs w:val="24"/>
        </w:rPr>
        <w:t xml:space="preserve"> inclusion and </w:t>
      </w:r>
      <w:r w:rsidR="009E19C6">
        <w:rPr>
          <w:rFonts w:ascii="Times New Roman" w:hAnsi="Times New Roman" w:cs="Times New Roman"/>
          <w:sz w:val="24"/>
          <w:szCs w:val="24"/>
        </w:rPr>
        <w:t>responses to COVID-19</w:t>
      </w:r>
      <w:r w:rsidRPr="00CC1C79">
        <w:rPr>
          <w:rFonts w:ascii="Times New Roman" w:hAnsi="Times New Roman" w:cs="Times New Roman"/>
          <w:sz w:val="24"/>
          <w:szCs w:val="24"/>
        </w:rPr>
        <w:t>?</w:t>
      </w:r>
    </w:p>
    <w:p w:rsidR="00CC1C79" w:rsidRPr="00CC1C79" w:rsidRDefault="00CC1C79" w:rsidP="00CC1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79">
        <w:rPr>
          <w:rFonts w:ascii="Times New Roman" w:hAnsi="Times New Roman" w:cs="Times New Roman"/>
          <w:sz w:val="24"/>
          <w:szCs w:val="24"/>
        </w:rPr>
        <w:t>How does the behavior of individual employees promote or prevent the successful implementation of CSR</w:t>
      </w:r>
      <w:r w:rsidR="009E19C6">
        <w:rPr>
          <w:rFonts w:ascii="Times New Roman" w:hAnsi="Times New Roman" w:cs="Times New Roman"/>
          <w:sz w:val="24"/>
          <w:szCs w:val="24"/>
        </w:rPr>
        <w:t xml:space="preserve"> interventions in relation to COVID-19</w:t>
      </w:r>
      <w:r w:rsidRPr="00CC1C79">
        <w:rPr>
          <w:rFonts w:ascii="Times New Roman" w:hAnsi="Times New Roman" w:cs="Times New Roman"/>
          <w:sz w:val="24"/>
          <w:szCs w:val="24"/>
        </w:rPr>
        <w:t>?</w:t>
      </w:r>
    </w:p>
    <w:p w:rsidR="00CC1C79" w:rsidRPr="00CC1C79" w:rsidRDefault="00CC1C79" w:rsidP="00CC1C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C79">
        <w:rPr>
          <w:rFonts w:ascii="Times New Roman" w:hAnsi="Times New Roman" w:cs="Times New Roman"/>
          <w:sz w:val="24"/>
          <w:szCs w:val="24"/>
        </w:rPr>
        <w:t>What organizational systems and process prevent the successful implementation of CSR initiatives</w:t>
      </w:r>
      <w:r w:rsidR="009E19C6">
        <w:rPr>
          <w:rFonts w:ascii="Times New Roman" w:hAnsi="Times New Roman" w:cs="Times New Roman"/>
          <w:sz w:val="24"/>
          <w:szCs w:val="24"/>
        </w:rPr>
        <w:t xml:space="preserve"> related to COVID-19</w:t>
      </w:r>
      <w:r w:rsidRPr="00CC1C79">
        <w:rPr>
          <w:rFonts w:ascii="Times New Roman" w:hAnsi="Times New Roman" w:cs="Times New Roman"/>
          <w:sz w:val="24"/>
          <w:szCs w:val="24"/>
        </w:rPr>
        <w:t>?</w:t>
      </w:r>
    </w:p>
    <w:p w:rsidR="00B55C91" w:rsidRDefault="00B55C91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07" w:rsidRDefault="00B55C91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="00B81EFE">
        <w:rPr>
          <w:rFonts w:ascii="Times New Roman" w:hAnsi="Times New Roman" w:cs="Times New Roman"/>
          <w:sz w:val="24"/>
          <w:szCs w:val="24"/>
        </w:rPr>
        <w:t>your reactions and comments!</w:t>
      </w:r>
      <w:r w:rsidR="00E10007" w:rsidRPr="00E10007">
        <w:rPr>
          <w:rFonts w:ascii="Times New Roman" w:hAnsi="Times New Roman" w:cs="Times New Roman"/>
          <w:sz w:val="24"/>
          <w:szCs w:val="24"/>
        </w:rPr>
        <w:t xml:space="preserve"> </w:t>
      </w:r>
      <w:r w:rsidR="00E1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55" w:rsidRDefault="00630F55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00" w:rsidRPr="00091000" w:rsidRDefault="005E67DD" w:rsidP="0009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00">
        <w:rPr>
          <w:rFonts w:ascii="Times New Roman" w:hAnsi="Times New Roman" w:cs="Times New Roman"/>
          <w:b/>
          <w:sz w:val="24"/>
          <w:szCs w:val="24"/>
        </w:rPr>
        <w:t>References</w:t>
      </w:r>
      <w:r w:rsidR="00091000" w:rsidRPr="00091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7DD" w:rsidRDefault="00091000" w:rsidP="0009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CA2E1D">
          <w:rPr>
            <w:rStyle w:val="Hyperlink"/>
            <w:rFonts w:ascii="Times New Roman" w:hAnsi="Times New Roman" w:cs="Times New Roman"/>
            <w:sz w:val="24"/>
            <w:szCs w:val="24"/>
          </w:rPr>
          <w:t>http://www.hermanaguinis.com/pubs.html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:rsidR="00091000" w:rsidRDefault="00091000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55" w:rsidRDefault="00091000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00">
        <w:rPr>
          <w:rFonts w:ascii="Times New Roman" w:hAnsi="Times New Roman" w:cs="Times New Roman"/>
          <w:sz w:val="24"/>
          <w:szCs w:val="24"/>
        </w:rPr>
        <w:t xml:space="preserve">Aguinis, H. 2011. Organizational responsibility: Doing good and doing well. In S. </w:t>
      </w:r>
      <w:proofErr w:type="spellStart"/>
      <w:r w:rsidRPr="00091000">
        <w:rPr>
          <w:rFonts w:ascii="Times New Roman" w:hAnsi="Times New Roman" w:cs="Times New Roman"/>
          <w:sz w:val="24"/>
          <w:szCs w:val="24"/>
        </w:rPr>
        <w:t>Zedeck</w:t>
      </w:r>
      <w:proofErr w:type="spellEnd"/>
      <w:r w:rsidRPr="00091000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91000">
        <w:rPr>
          <w:rFonts w:ascii="Times New Roman" w:hAnsi="Times New Roman" w:cs="Times New Roman"/>
          <w:i/>
          <w:sz w:val="24"/>
          <w:szCs w:val="24"/>
        </w:rPr>
        <w:t>APA handbook of industrial and organizational psychology</w:t>
      </w:r>
      <w:r w:rsidRPr="00091000">
        <w:rPr>
          <w:rFonts w:ascii="Times New Roman" w:hAnsi="Times New Roman" w:cs="Times New Roman"/>
          <w:sz w:val="24"/>
          <w:szCs w:val="24"/>
        </w:rPr>
        <w:t xml:space="preserve">: vol. 3, 855-879. Washington, DC: American </w:t>
      </w:r>
      <w:r>
        <w:rPr>
          <w:rFonts w:ascii="Times New Roman" w:hAnsi="Times New Roman" w:cs="Times New Roman"/>
          <w:sz w:val="24"/>
          <w:szCs w:val="24"/>
        </w:rPr>
        <w:t xml:space="preserve">Psychological Association. </w:t>
      </w:r>
    </w:p>
    <w:p w:rsidR="00091000" w:rsidRDefault="00091000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07" w:rsidRDefault="00F75107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107">
        <w:rPr>
          <w:rFonts w:ascii="Times New Roman" w:hAnsi="Times New Roman" w:cs="Times New Roman"/>
          <w:sz w:val="24"/>
          <w:szCs w:val="24"/>
        </w:rPr>
        <w:t xml:space="preserve">Aguinis, H., &amp; Glavas, A. 2012. What we know and don’t know about corporate social responsibility: A review and research agenda. </w:t>
      </w:r>
      <w:r w:rsidRPr="00F75107"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, 38: 932-968. </w:t>
      </w:r>
    </w:p>
    <w:p w:rsidR="00F75107" w:rsidRDefault="00F75107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DD" w:rsidRDefault="005E67DD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55">
        <w:rPr>
          <w:rFonts w:ascii="Times New Roman" w:hAnsi="Times New Roman" w:cs="Times New Roman"/>
          <w:sz w:val="24"/>
          <w:szCs w:val="24"/>
        </w:rPr>
        <w:t xml:space="preserve">Aguinis, H., &amp; Glavas, A. 2013. Embedded versus peripheral corporate social responsibility: Psychological foundations. </w:t>
      </w:r>
      <w:r w:rsidRPr="00630F55">
        <w:rPr>
          <w:rFonts w:ascii="Times New Roman" w:hAnsi="Times New Roman" w:cs="Times New Roman"/>
          <w:i/>
          <w:sz w:val="24"/>
          <w:szCs w:val="24"/>
        </w:rPr>
        <w:t>Industrial and Organizational Psychology: Perspectives on Science and Practice</w:t>
      </w:r>
      <w:r w:rsidRPr="00630F55">
        <w:rPr>
          <w:rFonts w:ascii="Times New Roman" w:hAnsi="Times New Roman" w:cs="Times New Roman"/>
          <w:sz w:val="24"/>
          <w:szCs w:val="24"/>
        </w:rPr>
        <w:t xml:space="preserve">, 6: 314-332. </w:t>
      </w:r>
    </w:p>
    <w:p w:rsidR="00630F55" w:rsidRDefault="00630F55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55" w:rsidRDefault="00630F55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55">
        <w:rPr>
          <w:rFonts w:ascii="Times New Roman" w:hAnsi="Times New Roman" w:cs="Times New Roman"/>
          <w:sz w:val="24"/>
          <w:szCs w:val="24"/>
        </w:rPr>
        <w:t xml:space="preserve">Aguinis, H., &amp; Glavas, A. 2019. On corporate social responsibility, </w:t>
      </w:r>
      <w:proofErr w:type="spellStart"/>
      <w:r w:rsidRPr="00630F55"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 w:rsidRPr="00630F55">
        <w:rPr>
          <w:rFonts w:ascii="Times New Roman" w:hAnsi="Times New Roman" w:cs="Times New Roman"/>
          <w:sz w:val="24"/>
          <w:szCs w:val="24"/>
        </w:rPr>
        <w:t xml:space="preserve">, and the search for meaningfulness through work. </w:t>
      </w:r>
      <w:r w:rsidRPr="00630F55">
        <w:rPr>
          <w:rFonts w:ascii="Times New Roman" w:hAnsi="Times New Roman" w:cs="Times New Roman"/>
          <w:i/>
          <w:sz w:val="24"/>
          <w:szCs w:val="24"/>
        </w:rPr>
        <w:t>Journal of Management</w:t>
      </w:r>
      <w:r w:rsidRPr="00630F55">
        <w:rPr>
          <w:rFonts w:ascii="Times New Roman" w:hAnsi="Times New Roman" w:cs="Times New Roman"/>
          <w:sz w:val="24"/>
          <w:szCs w:val="24"/>
        </w:rPr>
        <w:t>, 45: 1057-1086.</w:t>
      </w:r>
    </w:p>
    <w:p w:rsidR="00630F55" w:rsidRDefault="00630F55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55" w:rsidRPr="00630F55" w:rsidRDefault="00630F55" w:rsidP="0063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55">
        <w:rPr>
          <w:rFonts w:ascii="Times New Roman" w:hAnsi="Times New Roman" w:cs="Times New Roman"/>
          <w:sz w:val="24"/>
          <w:szCs w:val="24"/>
        </w:rPr>
        <w:t xml:space="preserve">Ng, T. W. H., Yam, K. C., &amp; Aguinis, H. 2019. Employee perceptions of corporate social responsibility: Effects on pride, embeddedness, and turnover. </w:t>
      </w:r>
      <w:r w:rsidRPr="00630F55">
        <w:rPr>
          <w:rFonts w:ascii="Times New Roman" w:hAnsi="Times New Roman" w:cs="Times New Roman"/>
          <w:i/>
          <w:sz w:val="24"/>
          <w:szCs w:val="24"/>
        </w:rPr>
        <w:t>Personnel Psychology</w:t>
      </w:r>
      <w:r w:rsidRPr="00630F55">
        <w:rPr>
          <w:rFonts w:ascii="Times New Roman" w:hAnsi="Times New Roman" w:cs="Times New Roman"/>
          <w:sz w:val="24"/>
          <w:szCs w:val="24"/>
        </w:rPr>
        <w:t>, 72: 107-137.</w:t>
      </w:r>
    </w:p>
    <w:sectPr w:rsidR="00630F55" w:rsidRPr="0063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33" w:rsidRDefault="00757833" w:rsidP="00377BBC">
      <w:pPr>
        <w:spacing w:after="0" w:line="240" w:lineRule="auto"/>
      </w:pPr>
      <w:r>
        <w:separator/>
      </w:r>
    </w:p>
  </w:endnote>
  <w:endnote w:type="continuationSeparator" w:id="0">
    <w:p w:rsidR="00757833" w:rsidRDefault="00757833" w:rsidP="0037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BC" w:rsidRDefault="00377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32441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BBC" w:rsidRPr="00377BBC" w:rsidRDefault="00377BB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7B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7B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7B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C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7B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7BBC" w:rsidRDefault="00377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BC" w:rsidRDefault="00377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33" w:rsidRDefault="00757833" w:rsidP="00377BBC">
      <w:pPr>
        <w:spacing w:after="0" w:line="240" w:lineRule="auto"/>
      </w:pPr>
      <w:r>
        <w:separator/>
      </w:r>
    </w:p>
  </w:footnote>
  <w:footnote w:type="continuationSeparator" w:id="0">
    <w:p w:rsidR="00757833" w:rsidRDefault="00757833" w:rsidP="0037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BC" w:rsidRDefault="00377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BC" w:rsidRDefault="00377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BC" w:rsidRDefault="00377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D5228"/>
    <w:multiLevelType w:val="hybridMultilevel"/>
    <w:tmpl w:val="18E0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C"/>
    <w:rsid w:val="00066B80"/>
    <w:rsid w:val="00091000"/>
    <w:rsid w:val="000B4AD4"/>
    <w:rsid w:val="000C53F0"/>
    <w:rsid w:val="00155313"/>
    <w:rsid w:val="001E1593"/>
    <w:rsid w:val="001E3107"/>
    <w:rsid w:val="00240D37"/>
    <w:rsid w:val="00293E8A"/>
    <w:rsid w:val="002E7CAD"/>
    <w:rsid w:val="003061F2"/>
    <w:rsid w:val="00336895"/>
    <w:rsid w:val="00377BBC"/>
    <w:rsid w:val="003D5693"/>
    <w:rsid w:val="004A427F"/>
    <w:rsid w:val="005E67DD"/>
    <w:rsid w:val="005F61E3"/>
    <w:rsid w:val="00630F55"/>
    <w:rsid w:val="006F10E0"/>
    <w:rsid w:val="00757833"/>
    <w:rsid w:val="007C32F6"/>
    <w:rsid w:val="007D141F"/>
    <w:rsid w:val="0080380E"/>
    <w:rsid w:val="009E19C6"/>
    <w:rsid w:val="009E5D9D"/>
    <w:rsid w:val="00B35F44"/>
    <w:rsid w:val="00B47EFF"/>
    <w:rsid w:val="00B55C91"/>
    <w:rsid w:val="00B81C50"/>
    <w:rsid w:val="00B81EFE"/>
    <w:rsid w:val="00C0271C"/>
    <w:rsid w:val="00CC1C79"/>
    <w:rsid w:val="00E00858"/>
    <w:rsid w:val="00E10007"/>
    <w:rsid w:val="00E9561C"/>
    <w:rsid w:val="00EF4C39"/>
    <w:rsid w:val="00F67A58"/>
    <w:rsid w:val="00F70738"/>
    <w:rsid w:val="00F75107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4A1C-F92C-4478-AD10-441A63D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paragraph">
    <w:name w:val="call out paragraph"/>
    <w:basedOn w:val="Heading5"/>
    <w:link w:val="calloutparagraphChar"/>
    <w:qFormat/>
    <w:rsid w:val="00B81C50"/>
    <w:pPr>
      <w:keepNext w:val="0"/>
      <w:keepLines w:val="0"/>
      <w:widowControl w:val="0"/>
      <w:spacing w:before="240" w:after="60" w:line="260" w:lineRule="exact"/>
      <w:ind w:left="720"/>
    </w:pPr>
    <w:rPr>
      <w:rFonts w:asciiTheme="minorHAnsi" w:eastAsiaTheme="minorHAnsi" w:hAnsiTheme="minorHAnsi" w:cstheme="minorBidi"/>
      <w:color w:val="auto"/>
      <w:spacing w:val="6"/>
    </w:rPr>
  </w:style>
  <w:style w:type="character" w:customStyle="1" w:styleId="calloutparagraphChar">
    <w:name w:val="call out paragraph Char"/>
    <w:basedOn w:val="Heading5Char"/>
    <w:link w:val="calloutparagraph"/>
    <w:rsid w:val="00B81C50"/>
    <w:rPr>
      <w:rFonts w:asciiTheme="majorHAnsi" w:eastAsiaTheme="majorEastAsia" w:hAnsiTheme="majorHAnsi" w:cstheme="majorBidi"/>
      <w:color w:val="2E74B5" w:themeColor="accent1" w:themeShade="BF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C5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FC7B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BC"/>
  </w:style>
  <w:style w:type="paragraph" w:styleId="Footer">
    <w:name w:val="footer"/>
    <w:basedOn w:val="Normal"/>
    <w:link w:val="FooterChar"/>
    <w:uiPriority w:val="99"/>
    <w:unhideWhenUsed/>
    <w:rsid w:val="0037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anaguinis.com/pub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ermanaguini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880</Words>
  <Characters>5020</Characters>
  <Application>Microsoft Office Word</Application>
  <DocSecurity>0</DocSecurity>
  <Lines>41</Lines>
  <Paragraphs>11</Paragraphs>
  <ScaleCrop>false</ScaleCrop>
  <Company>GWSB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Aguinis, Herman</dc:creator>
  <cp:keywords/>
  <dc:description/>
  <cp:lastModifiedBy>Aguinis, Herman</cp:lastModifiedBy>
  <cp:revision>36</cp:revision>
  <dcterms:created xsi:type="dcterms:W3CDTF">2020-03-24T17:42:00Z</dcterms:created>
  <dcterms:modified xsi:type="dcterms:W3CDTF">2020-03-24T21:03:00Z</dcterms:modified>
</cp:coreProperties>
</file>