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7BE2" w14:textId="73BBA286" w:rsidR="0073236E" w:rsidRPr="006870AC" w:rsidRDefault="006870AC" w:rsidP="006870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0AC">
        <w:rPr>
          <w:rFonts w:ascii="Times New Roman" w:hAnsi="Times New Roman" w:cs="Times New Roman"/>
          <w:b/>
          <w:bCs/>
          <w:sz w:val="24"/>
          <w:szCs w:val="24"/>
        </w:rPr>
        <w:t>The Socioecological Systems Framework, COVID-19 and Organizations</w:t>
      </w:r>
    </w:p>
    <w:p w14:paraId="32440C95" w14:textId="4BF22A11" w:rsidR="006870AC" w:rsidRPr="00B51533" w:rsidRDefault="006870AC" w:rsidP="00687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33">
        <w:rPr>
          <w:rFonts w:ascii="Times New Roman" w:hAnsi="Times New Roman" w:cs="Times New Roman"/>
          <w:sz w:val="24"/>
          <w:szCs w:val="24"/>
        </w:rPr>
        <w:t>Pete Tashman</w:t>
      </w:r>
    </w:p>
    <w:p w14:paraId="2444A000" w14:textId="59A251AC" w:rsidR="006870AC" w:rsidRPr="00B51533" w:rsidRDefault="006870AC" w:rsidP="00687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33">
        <w:rPr>
          <w:rFonts w:ascii="Times New Roman" w:hAnsi="Times New Roman" w:cs="Times New Roman"/>
          <w:sz w:val="24"/>
          <w:szCs w:val="24"/>
        </w:rPr>
        <w:t>Donahue Center for  Business Ethics and Social Responsibility Fellow</w:t>
      </w:r>
    </w:p>
    <w:p w14:paraId="77A38C83" w14:textId="5905BB60" w:rsidR="006870AC" w:rsidRPr="00B51533" w:rsidRDefault="006870AC" w:rsidP="00687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33">
        <w:rPr>
          <w:rFonts w:ascii="Times New Roman" w:hAnsi="Times New Roman" w:cs="Times New Roman"/>
          <w:sz w:val="24"/>
          <w:szCs w:val="24"/>
        </w:rPr>
        <w:t>The Manning School of Business</w:t>
      </w:r>
    </w:p>
    <w:p w14:paraId="58527C5E" w14:textId="77777777" w:rsidR="006870AC" w:rsidRPr="00B51533" w:rsidRDefault="006870AC" w:rsidP="00687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33">
        <w:rPr>
          <w:rFonts w:ascii="Times New Roman" w:hAnsi="Times New Roman" w:cs="Times New Roman"/>
          <w:sz w:val="24"/>
          <w:szCs w:val="24"/>
        </w:rPr>
        <w:t>University of Massachusetts Lowell</w:t>
      </w:r>
    </w:p>
    <w:p w14:paraId="6F7A08DF" w14:textId="77777777" w:rsidR="006870AC" w:rsidRPr="00B51533" w:rsidRDefault="006870AC" w:rsidP="00687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33">
        <w:rPr>
          <w:rFonts w:ascii="Times New Roman" w:hAnsi="Times New Roman" w:cs="Times New Roman"/>
          <w:sz w:val="24"/>
          <w:szCs w:val="24"/>
        </w:rPr>
        <w:t>72 University Avenue</w:t>
      </w:r>
    </w:p>
    <w:p w14:paraId="37B35457" w14:textId="77777777" w:rsidR="006870AC" w:rsidRPr="00B51533" w:rsidRDefault="006870AC" w:rsidP="00687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33">
        <w:rPr>
          <w:rFonts w:ascii="Times New Roman" w:hAnsi="Times New Roman" w:cs="Times New Roman"/>
          <w:sz w:val="24"/>
          <w:szCs w:val="24"/>
        </w:rPr>
        <w:t>Lowell, MA 01854</w:t>
      </w:r>
    </w:p>
    <w:p w14:paraId="75B754DC" w14:textId="77777777" w:rsidR="006870AC" w:rsidRPr="00B51533" w:rsidRDefault="006870AC" w:rsidP="00687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33">
        <w:rPr>
          <w:rFonts w:ascii="Times New Roman" w:hAnsi="Times New Roman" w:cs="Times New Roman"/>
          <w:sz w:val="24"/>
          <w:szCs w:val="24"/>
        </w:rPr>
        <w:t>Tel.: (202) 207-8571</w:t>
      </w:r>
    </w:p>
    <w:p w14:paraId="153F7229" w14:textId="77777777" w:rsidR="006870AC" w:rsidRPr="00B51533" w:rsidRDefault="006870AC" w:rsidP="00687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33">
        <w:rPr>
          <w:rFonts w:ascii="Times New Roman" w:hAnsi="Times New Roman" w:cs="Times New Roman"/>
          <w:sz w:val="24"/>
          <w:szCs w:val="24"/>
        </w:rPr>
        <w:t>peter_tashman@uml.edu</w:t>
      </w:r>
    </w:p>
    <w:p w14:paraId="0056EC1D" w14:textId="77777777" w:rsidR="006870AC" w:rsidRPr="00B51533" w:rsidRDefault="006870AC">
      <w:pPr>
        <w:rPr>
          <w:rFonts w:ascii="Times New Roman" w:hAnsi="Times New Roman" w:cs="Times New Roman"/>
          <w:sz w:val="24"/>
          <w:szCs w:val="24"/>
        </w:rPr>
      </w:pPr>
    </w:p>
    <w:p w14:paraId="0C2D96F4" w14:textId="25ECAA04" w:rsidR="0073236E" w:rsidRPr="00755DAC" w:rsidRDefault="0073236E" w:rsidP="006870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5DAC">
        <w:rPr>
          <w:rFonts w:ascii="Times New Roman" w:hAnsi="Times New Roman" w:cs="Times New Roman"/>
          <w:sz w:val="24"/>
          <w:szCs w:val="24"/>
        </w:rPr>
        <w:t xml:space="preserve">COVID-19 </w:t>
      </w:r>
      <w:r w:rsidR="00686F40" w:rsidRPr="00755DAC">
        <w:rPr>
          <w:rFonts w:ascii="Times New Roman" w:hAnsi="Times New Roman" w:cs="Times New Roman"/>
          <w:sz w:val="24"/>
          <w:szCs w:val="24"/>
        </w:rPr>
        <w:t xml:space="preserve">is certainly </w:t>
      </w:r>
      <w:r w:rsidR="00E26ED2">
        <w:rPr>
          <w:rFonts w:ascii="Times New Roman" w:hAnsi="Times New Roman" w:cs="Times New Roman"/>
          <w:sz w:val="24"/>
          <w:szCs w:val="24"/>
        </w:rPr>
        <w:t xml:space="preserve">a massive </w:t>
      </w:r>
      <w:r w:rsidR="00ED157E">
        <w:rPr>
          <w:rFonts w:ascii="Times New Roman" w:hAnsi="Times New Roman" w:cs="Times New Roman"/>
          <w:sz w:val="24"/>
          <w:szCs w:val="24"/>
        </w:rPr>
        <w:t xml:space="preserve">ecological </w:t>
      </w:r>
      <w:r w:rsidR="00DA2394">
        <w:rPr>
          <w:rFonts w:ascii="Times New Roman" w:hAnsi="Times New Roman" w:cs="Times New Roman"/>
          <w:sz w:val="24"/>
          <w:szCs w:val="24"/>
        </w:rPr>
        <w:t>shock</w:t>
      </w:r>
      <w:r w:rsidR="00ED157E">
        <w:rPr>
          <w:rFonts w:ascii="Times New Roman" w:hAnsi="Times New Roman" w:cs="Times New Roman"/>
          <w:sz w:val="24"/>
          <w:szCs w:val="24"/>
        </w:rPr>
        <w:t xml:space="preserve"> to humanity</w:t>
      </w:r>
      <w:r w:rsidR="00E26ED2">
        <w:rPr>
          <w:rFonts w:ascii="Times New Roman" w:hAnsi="Times New Roman" w:cs="Times New Roman"/>
          <w:sz w:val="24"/>
          <w:szCs w:val="24"/>
        </w:rPr>
        <w:t>, and i</w:t>
      </w:r>
      <w:r w:rsidR="00B1450B" w:rsidRPr="00755DAC">
        <w:rPr>
          <w:rFonts w:ascii="Times New Roman" w:hAnsi="Times New Roman" w:cs="Times New Roman"/>
          <w:sz w:val="24"/>
          <w:szCs w:val="24"/>
        </w:rPr>
        <w:t xml:space="preserve">n </w:t>
      </w:r>
      <w:r w:rsidR="00343162">
        <w:rPr>
          <w:rFonts w:ascii="Times New Roman" w:hAnsi="Times New Roman" w:cs="Times New Roman"/>
          <w:sz w:val="24"/>
          <w:szCs w:val="24"/>
        </w:rPr>
        <w:t xml:space="preserve">the most </w:t>
      </w:r>
      <w:r w:rsidR="00B1450B" w:rsidRPr="00755DAC">
        <w:rPr>
          <w:rFonts w:ascii="Times New Roman" w:hAnsi="Times New Roman" w:cs="Times New Roman"/>
          <w:sz w:val="24"/>
          <w:szCs w:val="24"/>
        </w:rPr>
        <w:t xml:space="preserve">dire scenarios, </w:t>
      </w:r>
      <w:r w:rsidR="00E26ED2">
        <w:rPr>
          <w:rFonts w:ascii="Times New Roman" w:hAnsi="Times New Roman" w:cs="Times New Roman"/>
          <w:sz w:val="24"/>
          <w:szCs w:val="24"/>
        </w:rPr>
        <w:t>it could lead to</w:t>
      </w:r>
      <w:r w:rsidR="00AE595D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A2394">
        <w:rPr>
          <w:rFonts w:ascii="Times New Roman" w:hAnsi="Times New Roman" w:cs="Times New Roman"/>
          <w:sz w:val="24"/>
          <w:szCs w:val="24"/>
        </w:rPr>
        <w:t>collapsing social systems</w:t>
      </w:r>
      <w:r w:rsidR="00ED157E">
        <w:rPr>
          <w:rFonts w:ascii="Times New Roman" w:hAnsi="Times New Roman" w:cs="Times New Roman"/>
          <w:sz w:val="24"/>
          <w:szCs w:val="24"/>
        </w:rPr>
        <w:t xml:space="preserve"> in vulnerably communities and polities</w:t>
      </w:r>
      <w:r w:rsidR="007479DC" w:rsidRPr="00755DAC">
        <w:rPr>
          <w:rFonts w:ascii="Times New Roman" w:hAnsi="Times New Roman" w:cs="Times New Roman"/>
          <w:sz w:val="24"/>
          <w:szCs w:val="24"/>
        </w:rPr>
        <w:t>.</w:t>
      </w:r>
      <w:r w:rsidR="00686F40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0B6FE0" w:rsidRPr="00755DAC">
        <w:rPr>
          <w:rFonts w:ascii="Times New Roman" w:hAnsi="Times New Roman" w:cs="Times New Roman"/>
          <w:sz w:val="24"/>
          <w:szCs w:val="24"/>
        </w:rPr>
        <w:t xml:space="preserve">How will we as organizational scholars make sense of </w:t>
      </w:r>
      <w:r w:rsidR="00343162">
        <w:rPr>
          <w:rFonts w:ascii="Times New Roman" w:hAnsi="Times New Roman" w:cs="Times New Roman"/>
          <w:sz w:val="24"/>
          <w:szCs w:val="24"/>
        </w:rPr>
        <w:t>COVID-19</w:t>
      </w:r>
      <w:r w:rsidR="000B6FE0" w:rsidRPr="00755DAC">
        <w:rPr>
          <w:rFonts w:ascii="Times New Roman" w:hAnsi="Times New Roman" w:cs="Times New Roman"/>
          <w:sz w:val="24"/>
          <w:szCs w:val="24"/>
        </w:rPr>
        <w:t xml:space="preserve"> scenarios and the role that organizations play in </w:t>
      </w:r>
      <w:r w:rsidR="00AE595D" w:rsidRPr="00755DAC">
        <w:rPr>
          <w:rFonts w:ascii="Times New Roman" w:hAnsi="Times New Roman" w:cs="Times New Roman"/>
          <w:sz w:val="24"/>
          <w:szCs w:val="24"/>
        </w:rPr>
        <w:t xml:space="preserve">driving </w:t>
      </w:r>
      <w:r w:rsidR="000B6FE0" w:rsidRPr="00755DAC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0B6FE0" w:rsidRPr="00755DAC">
        <w:rPr>
          <w:rFonts w:ascii="Times New Roman" w:hAnsi="Times New Roman" w:cs="Times New Roman"/>
          <w:sz w:val="24"/>
          <w:szCs w:val="24"/>
        </w:rPr>
        <w:t xml:space="preserve">hem? </w:t>
      </w:r>
      <w:r w:rsidR="002A2951" w:rsidRPr="00755DAC">
        <w:rPr>
          <w:rFonts w:ascii="Times New Roman" w:hAnsi="Times New Roman" w:cs="Times New Roman"/>
          <w:sz w:val="24"/>
          <w:szCs w:val="24"/>
        </w:rPr>
        <w:t xml:space="preserve">In my view, </w:t>
      </w:r>
      <w:r w:rsidR="00DA55AA" w:rsidRPr="00755DAC">
        <w:rPr>
          <w:rFonts w:ascii="Times New Roman" w:hAnsi="Times New Roman" w:cs="Times New Roman"/>
          <w:sz w:val="24"/>
          <w:szCs w:val="24"/>
        </w:rPr>
        <w:t>the pandemic</w:t>
      </w:r>
      <w:r w:rsidR="00AE595D" w:rsidRPr="00755DAC">
        <w:rPr>
          <w:rFonts w:ascii="Times New Roman" w:hAnsi="Times New Roman" w:cs="Times New Roman"/>
          <w:sz w:val="24"/>
          <w:szCs w:val="24"/>
        </w:rPr>
        <w:t xml:space="preserve"> and</w:t>
      </w:r>
      <w:r w:rsidR="00F45E0D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A55AA" w:rsidRPr="00755DAC">
        <w:rPr>
          <w:rFonts w:ascii="Times New Roman" w:hAnsi="Times New Roman" w:cs="Times New Roman"/>
          <w:sz w:val="24"/>
          <w:szCs w:val="24"/>
        </w:rPr>
        <w:t xml:space="preserve">other </w:t>
      </w:r>
      <w:r w:rsidR="00D555A9" w:rsidRPr="00755DAC">
        <w:rPr>
          <w:rFonts w:ascii="Times New Roman" w:hAnsi="Times New Roman" w:cs="Times New Roman"/>
          <w:sz w:val="24"/>
          <w:szCs w:val="24"/>
        </w:rPr>
        <w:t>looming ecological crises like climate change reinforce</w:t>
      </w:r>
      <w:r w:rsidR="00343162">
        <w:rPr>
          <w:rFonts w:ascii="Times New Roman" w:hAnsi="Times New Roman" w:cs="Times New Roman"/>
          <w:sz w:val="24"/>
          <w:szCs w:val="24"/>
        </w:rPr>
        <w:t xml:space="preserve"> </w:t>
      </w:r>
      <w:r w:rsidR="00686F40" w:rsidRPr="00755DAC">
        <w:rPr>
          <w:rFonts w:ascii="Times New Roman" w:hAnsi="Times New Roman" w:cs="Times New Roman"/>
          <w:sz w:val="24"/>
          <w:szCs w:val="24"/>
        </w:rPr>
        <w:t xml:space="preserve">calls to </w:t>
      </w:r>
      <w:r w:rsidR="00E26ED2">
        <w:rPr>
          <w:rFonts w:ascii="Times New Roman" w:hAnsi="Times New Roman" w:cs="Times New Roman"/>
          <w:sz w:val="24"/>
          <w:szCs w:val="24"/>
        </w:rPr>
        <w:t>consider a</w:t>
      </w:r>
      <w:r w:rsidR="00D555A9" w:rsidRPr="00755DAC">
        <w:rPr>
          <w:rFonts w:ascii="Times New Roman" w:hAnsi="Times New Roman" w:cs="Times New Roman"/>
          <w:sz w:val="24"/>
          <w:szCs w:val="24"/>
        </w:rPr>
        <w:t xml:space="preserve"> socioecological systems (SES) view of o</w:t>
      </w:r>
      <w:r w:rsidR="00686F40" w:rsidRPr="00755DAC">
        <w:rPr>
          <w:rFonts w:ascii="Times New Roman" w:hAnsi="Times New Roman" w:cs="Times New Roman"/>
          <w:sz w:val="24"/>
          <w:szCs w:val="24"/>
        </w:rPr>
        <w:t>rganization</w:t>
      </w:r>
      <w:r w:rsidR="006870AC">
        <w:rPr>
          <w:rFonts w:ascii="Times New Roman" w:hAnsi="Times New Roman" w:cs="Times New Roman"/>
          <w:sz w:val="24"/>
          <w:szCs w:val="24"/>
        </w:rPr>
        <w:t>al</w:t>
      </w:r>
      <w:r w:rsidR="00686F40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555A9" w:rsidRPr="00755DAC">
        <w:rPr>
          <w:rFonts w:ascii="Times New Roman" w:hAnsi="Times New Roman" w:cs="Times New Roman"/>
          <w:sz w:val="24"/>
          <w:szCs w:val="24"/>
        </w:rPr>
        <w:t>behavior</w:t>
      </w:r>
      <w:r w:rsidR="002A2951" w:rsidRPr="00755DAC">
        <w:rPr>
          <w:rFonts w:ascii="Times New Roman" w:hAnsi="Times New Roman" w:cs="Times New Roman"/>
          <w:sz w:val="24"/>
          <w:szCs w:val="24"/>
        </w:rPr>
        <w:t>. Unlike</w:t>
      </w:r>
      <w:r w:rsidR="007479DC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686F40" w:rsidRPr="00755DAC">
        <w:rPr>
          <w:rFonts w:ascii="Times New Roman" w:hAnsi="Times New Roman" w:cs="Times New Roman"/>
          <w:sz w:val="24"/>
          <w:szCs w:val="24"/>
        </w:rPr>
        <w:t xml:space="preserve">sociotechnical </w:t>
      </w:r>
      <w:r w:rsidR="002A2951" w:rsidRPr="00755DAC">
        <w:rPr>
          <w:rFonts w:ascii="Times New Roman" w:hAnsi="Times New Roman" w:cs="Times New Roman"/>
          <w:sz w:val="24"/>
          <w:szCs w:val="24"/>
        </w:rPr>
        <w:t>fields that dominate organizational theory, SES</w:t>
      </w:r>
      <w:r w:rsidR="00686F40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BB1BFE">
        <w:rPr>
          <w:rFonts w:ascii="Times New Roman" w:hAnsi="Times New Roman" w:cs="Times New Roman"/>
          <w:sz w:val="24"/>
          <w:szCs w:val="24"/>
        </w:rPr>
        <w:t xml:space="preserve">are systems </w:t>
      </w:r>
      <w:r w:rsidR="006870AC">
        <w:rPr>
          <w:rFonts w:ascii="Times New Roman" w:hAnsi="Times New Roman" w:cs="Times New Roman"/>
          <w:sz w:val="24"/>
          <w:szCs w:val="24"/>
        </w:rPr>
        <w:t>with</w:t>
      </w:r>
      <w:r w:rsidR="00BB1BFE">
        <w:rPr>
          <w:rFonts w:ascii="Times New Roman" w:hAnsi="Times New Roman" w:cs="Times New Roman"/>
          <w:sz w:val="24"/>
          <w:szCs w:val="24"/>
        </w:rPr>
        <w:t xml:space="preserve"> </w:t>
      </w:r>
      <w:r w:rsidR="00BB1BFE">
        <w:rPr>
          <w:rFonts w:ascii="Times New Roman" w:hAnsi="Times New Roman" w:cs="Times New Roman"/>
          <w:sz w:val="24"/>
          <w:szCs w:val="24"/>
        </w:rPr>
        <w:t>biological</w:t>
      </w:r>
      <w:r w:rsidR="006870AC">
        <w:rPr>
          <w:rFonts w:ascii="Times New Roman" w:hAnsi="Times New Roman" w:cs="Times New Roman"/>
          <w:sz w:val="24"/>
          <w:szCs w:val="24"/>
        </w:rPr>
        <w:t xml:space="preserve"> and</w:t>
      </w:r>
      <w:r w:rsidR="00BB1BFE">
        <w:rPr>
          <w:rFonts w:ascii="Times New Roman" w:hAnsi="Times New Roman" w:cs="Times New Roman"/>
          <w:sz w:val="24"/>
          <w:szCs w:val="24"/>
        </w:rPr>
        <w:t xml:space="preserve"> geophysical components</w:t>
      </w:r>
      <w:r w:rsidR="00C273D5">
        <w:rPr>
          <w:rFonts w:ascii="Times New Roman" w:hAnsi="Times New Roman" w:cs="Times New Roman"/>
          <w:sz w:val="24"/>
          <w:szCs w:val="24"/>
        </w:rPr>
        <w:t xml:space="preserve">, </w:t>
      </w:r>
      <w:r w:rsidR="006870AC">
        <w:rPr>
          <w:rFonts w:ascii="Times New Roman" w:hAnsi="Times New Roman" w:cs="Times New Roman"/>
          <w:sz w:val="24"/>
          <w:szCs w:val="24"/>
        </w:rPr>
        <w:t>as well as social ones</w:t>
      </w:r>
      <w:r w:rsidR="00BB1BFE">
        <w:rPr>
          <w:rFonts w:ascii="Times New Roman" w:hAnsi="Times New Roman" w:cs="Times New Roman"/>
          <w:sz w:val="24"/>
          <w:szCs w:val="24"/>
        </w:rPr>
        <w:t>.</w:t>
      </w:r>
      <w:r w:rsidR="006870AC">
        <w:rPr>
          <w:rFonts w:ascii="Times New Roman" w:hAnsi="Times New Roman" w:cs="Times New Roman"/>
          <w:sz w:val="24"/>
          <w:szCs w:val="24"/>
        </w:rPr>
        <w:t xml:space="preserve"> </w:t>
      </w:r>
      <w:r w:rsidR="00BB1BFE">
        <w:rPr>
          <w:rFonts w:ascii="Times New Roman" w:hAnsi="Times New Roman" w:cs="Times New Roman"/>
          <w:sz w:val="24"/>
          <w:szCs w:val="24"/>
        </w:rPr>
        <w:t xml:space="preserve">The main dynamics </w:t>
      </w:r>
      <w:r w:rsidR="00A61779">
        <w:rPr>
          <w:rFonts w:ascii="Times New Roman" w:hAnsi="Times New Roman" w:cs="Times New Roman"/>
          <w:sz w:val="24"/>
          <w:szCs w:val="24"/>
        </w:rPr>
        <w:t>within them</w:t>
      </w:r>
      <w:r w:rsidR="00BB1BFE">
        <w:rPr>
          <w:rFonts w:ascii="Times New Roman" w:hAnsi="Times New Roman" w:cs="Times New Roman"/>
          <w:sz w:val="24"/>
          <w:szCs w:val="24"/>
        </w:rPr>
        <w:t xml:space="preserve"> </w:t>
      </w:r>
      <w:r w:rsidR="00A61779">
        <w:rPr>
          <w:rFonts w:ascii="Times New Roman" w:hAnsi="Times New Roman" w:cs="Times New Roman"/>
          <w:sz w:val="24"/>
          <w:szCs w:val="24"/>
        </w:rPr>
        <w:t>are caused by</w:t>
      </w:r>
      <w:r w:rsidR="00BB1BFE">
        <w:rPr>
          <w:rFonts w:ascii="Times New Roman" w:hAnsi="Times New Roman" w:cs="Times New Roman"/>
          <w:sz w:val="24"/>
          <w:szCs w:val="24"/>
        </w:rPr>
        <w:t xml:space="preserve">  “people who depend on resource</w:t>
      </w:r>
      <w:r w:rsidR="00C273D5">
        <w:rPr>
          <w:rFonts w:ascii="Times New Roman" w:hAnsi="Times New Roman" w:cs="Times New Roman"/>
          <w:sz w:val="24"/>
          <w:szCs w:val="24"/>
        </w:rPr>
        <w:t>s</w:t>
      </w:r>
      <w:r w:rsidR="00BB1BFE">
        <w:rPr>
          <w:rFonts w:ascii="Times New Roman" w:hAnsi="Times New Roman" w:cs="Times New Roman"/>
          <w:sz w:val="24"/>
          <w:szCs w:val="24"/>
        </w:rPr>
        <w:t xml:space="preserve"> and service provided by ecosystems, and ecosystems dynamics that are influenced, to varying degrees, </w:t>
      </w:r>
      <w:r w:rsidR="00C273D5">
        <w:rPr>
          <w:rFonts w:ascii="Times New Roman" w:hAnsi="Times New Roman" w:cs="Times New Roman"/>
          <w:sz w:val="24"/>
          <w:szCs w:val="24"/>
        </w:rPr>
        <w:t xml:space="preserve">by human activities.” (Chapin, III, </w:t>
      </w:r>
      <w:proofErr w:type="spellStart"/>
      <w:r w:rsidR="00C273D5">
        <w:rPr>
          <w:rFonts w:ascii="Times New Roman" w:hAnsi="Times New Roman" w:cs="Times New Roman"/>
          <w:sz w:val="24"/>
          <w:szCs w:val="24"/>
        </w:rPr>
        <w:t>Folke</w:t>
      </w:r>
      <w:proofErr w:type="spellEnd"/>
      <w:r w:rsidR="00C273D5">
        <w:rPr>
          <w:rFonts w:ascii="Times New Roman" w:hAnsi="Times New Roman" w:cs="Times New Roman"/>
          <w:sz w:val="24"/>
          <w:szCs w:val="24"/>
        </w:rPr>
        <w:t xml:space="preserve"> &amp; Kofinas, 2009: 6).</w:t>
      </w:r>
      <w:r w:rsidR="00D555A9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F45E0D" w:rsidRPr="00755DAC">
        <w:rPr>
          <w:rFonts w:ascii="Times New Roman" w:hAnsi="Times New Roman" w:cs="Times New Roman"/>
          <w:sz w:val="24"/>
          <w:szCs w:val="24"/>
        </w:rPr>
        <w:t xml:space="preserve">While </w:t>
      </w:r>
      <w:r w:rsidR="00A61779">
        <w:rPr>
          <w:rFonts w:ascii="Times New Roman" w:hAnsi="Times New Roman" w:cs="Times New Roman"/>
          <w:sz w:val="24"/>
          <w:szCs w:val="24"/>
        </w:rPr>
        <w:t xml:space="preserve">the threat that global ecological change poses to society is </w:t>
      </w:r>
      <w:r w:rsidR="00F45E0D" w:rsidRPr="00755DAC">
        <w:rPr>
          <w:rFonts w:ascii="Times New Roman" w:hAnsi="Times New Roman" w:cs="Times New Roman"/>
          <w:sz w:val="24"/>
          <w:szCs w:val="24"/>
        </w:rPr>
        <w:t>self</w:t>
      </w:r>
      <w:r w:rsidR="00550CFC">
        <w:rPr>
          <w:rFonts w:ascii="Times New Roman" w:hAnsi="Times New Roman" w:cs="Times New Roman"/>
          <w:sz w:val="24"/>
          <w:szCs w:val="24"/>
        </w:rPr>
        <w:t>-</w:t>
      </w:r>
      <w:r w:rsidR="00F45E0D" w:rsidRPr="00755DAC">
        <w:rPr>
          <w:rFonts w:ascii="Times New Roman" w:hAnsi="Times New Roman" w:cs="Times New Roman"/>
          <w:sz w:val="24"/>
          <w:szCs w:val="24"/>
        </w:rPr>
        <w:t>evident</w:t>
      </w:r>
      <w:r w:rsidR="008F1315">
        <w:rPr>
          <w:rFonts w:ascii="Times New Roman" w:hAnsi="Times New Roman" w:cs="Times New Roman"/>
          <w:sz w:val="24"/>
          <w:szCs w:val="24"/>
        </w:rPr>
        <w:t xml:space="preserve"> to </w:t>
      </w:r>
      <w:r w:rsidR="00BB1BFE">
        <w:rPr>
          <w:rFonts w:ascii="Times New Roman" w:hAnsi="Times New Roman" w:cs="Times New Roman"/>
          <w:sz w:val="24"/>
          <w:szCs w:val="24"/>
        </w:rPr>
        <w:t>sustainability</w:t>
      </w:r>
      <w:r w:rsidR="00BB1BFE">
        <w:rPr>
          <w:rFonts w:ascii="Times New Roman" w:hAnsi="Times New Roman" w:cs="Times New Roman"/>
          <w:sz w:val="24"/>
          <w:szCs w:val="24"/>
        </w:rPr>
        <w:t xml:space="preserve"> </w:t>
      </w:r>
      <w:r w:rsidR="008F1315">
        <w:rPr>
          <w:rFonts w:ascii="Times New Roman" w:hAnsi="Times New Roman" w:cs="Times New Roman"/>
          <w:sz w:val="24"/>
          <w:szCs w:val="24"/>
        </w:rPr>
        <w:t>scholars</w:t>
      </w:r>
      <w:r w:rsidR="00F45E0D" w:rsidRPr="00755DAC">
        <w:rPr>
          <w:rFonts w:ascii="Times New Roman" w:hAnsi="Times New Roman" w:cs="Times New Roman"/>
          <w:sz w:val="24"/>
          <w:szCs w:val="24"/>
        </w:rPr>
        <w:t xml:space="preserve">, our discipline has </w:t>
      </w:r>
      <w:r w:rsidR="002A2951" w:rsidRPr="00755DAC">
        <w:rPr>
          <w:rFonts w:ascii="Times New Roman" w:hAnsi="Times New Roman" w:cs="Times New Roman"/>
          <w:sz w:val="24"/>
          <w:szCs w:val="24"/>
        </w:rPr>
        <w:t xml:space="preserve">been slow to incorporate </w:t>
      </w:r>
      <w:r w:rsidR="0066247D" w:rsidRPr="00755DAC">
        <w:rPr>
          <w:rFonts w:ascii="Times New Roman" w:hAnsi="Times New Roman" w:cs="Times New Roman"/>
          <w:sz w:val="24"/>
          <w:szCs w:val="24"/>
        </w:rPr>
        <w:t>ecological concepts and processes</w:t>
      </w:r>
      <w:r w:rsidR="00F45E0D" w:rsidRPr="00755DAC">
        <w:rPr>
          <w:rFonts w:ascii="Times New Roman" w:hAnsi="Times New Roman" w:cs="Times New Roman"/>
          <w:sz w:val="24"/>
          <w:szCs w:val="24"/>
        </w:rPr>
        <w:t>,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like </w:t>
      </w:r>
      <w:r w:rsidR="00F45E0D" w:rsidRPr="00755DAC">
        <w:rPr>
          <w:rFonts w:ascii="Times New Roman" w:hAnsi="Times New Roman" w:cs="Times New Roman"/>
          <w:sz w:val="24"/>
          <w:szCs w:val="24"/>
        </w:rPr>
        <w:t>viral outbreaks and their underlying drivers,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into our theorizing</w:t>
      </w:r>
      <w:r w:rsidR="00F45E0D" w:rsidRPr="00755DAC">
        <w:rPr>
          <w:rFonts w:ascii="Times New Roman" w:hAnsi="Times New Roman" w:cs="Times New Roman"/>
          <w:sz w:val="24"/>
          <w:szCs w:val="24"/>
        </w:rPr>
        <w:t xml:space="preserve">. </w:t>
      </w:r>
      <w:r w:rsidR="00A61779">
        <w:rPr>
          <w:rFonts w:ascii="Times New Roman" w:hAnsi="Times New Roman" w:cs="Times New Roman"/>
          <w:sz w:val="24"/>
          <w:szCs w:val="24"/>
        </w:rPr>
        <w:t>We</w:t>
      </w:r>
      <w:r w:rsidR="00F45E0D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C273D5">
        <w:rPr>
          <w:rFonts w:ascii="Times New Roman" w:hAnsi="Times New Roman" w:cs="Times New Roman"/>
          <w:sz w:val="24"/>
          <w:szCs w:val="24"/>
        </w:rPr>
        <w:t xml:space="preserve">mainly </w:t>
      </w:r>
      <w:r w:rsidR="00343162">
        <w:rPr>
          <w:rFonts w:ascii="Times New Roman" w:hAnsi="Times New Roman" w:cs="Times New Roman"/>
          <w:sz w:val="24"/>
          <w:szCs w:val="24"/>
        </w:rPr>
        <w:t xml:space="preserve">have </w:t>
      </w:r>
      <w:r w:rsidR="00C273D5">
        <w:rPr>
          <w:rFonts w:ascii="Times New Roman" w:hAnsi="Times New Roman" w:cs="Times New Roman"/>
          <w:sz w:val="24"/>
          <w:szCs w:val="24"/>
        </w:rPr>
        <w:t>anecdotal</w:t>
      </w:r>
      <w:r w:rsidR="00343162">
        <w:rPr>
          <w:rFonts w:ascii="Times New Roman" w:hAnsi="Times New Roman" w:cs="Times New Roman"/>
          <w:sz w:val="24"/>
          <w:szCs w:val="24"/>
        </w:rPr>
        <w:t xml:space="preserve"> understanding</w:t>
      </w:r>
      <w:r w:rsidR="00C273D5">
        <w:rPr>
          <w:rFonts w:ascii="Times New Roman" w:hAnsi="Times New Roman" w:cs="Times New Roman"/>
          <w:sz w:val="24"/>
          <w:szCs w:val="24"/>
        </w:rPr>
        <w:t>s</w:t>
      </w:r>
      <w:r w:rsidR="00343162">
        <w:rPr>
          <w:rFonts w:ascii="Times New Roman" w:hAnsi="Times New Roman" w:cs="Times New Roman"/>
          <w:sz w:val="24"/>
          <w:szCs w:val="24"/>
        </w:rPr>
        <w:t xml:space="preserve"> of ecolog</w:t>
      </w:r>
      <w:r w:rsidR="00A61779">
        <w:rPr>
          <w:rFonts w:ascii="Times New Roman" w:hAnsi="Times New Roman" w:cs="Times New Roman"/>
          <w:sz w:val="24"/>
          <w:szCs w:val="24"/>
        </w:rPr>
        <w:t>y</w:t>
      </w:r>
      <w:r w:rsidR="00343162">
        <w:rPr>
          <w:rFonts w:ascii="Times New Roman" w:hAnsi="Times New Roman" w:cs="Times New Roman"/>
          <w:sz w:val="24"/>
          <w:szCs w:val="24"/>
        </w:rPr>
        <w:t xml:space="preserve"> </w:t>
      </w:r>
      <w:r w:rsidR="00A61779">
        <w:rPr>
          <w:rFonts w:ascii="Times New Roman" w:hAnsi="Times New Roman" w:cs="Times New Roman"/>
          <w:sz w:val="24"/>
          <w:szCs w:val="24"/>
        </w:rPr>
        <w:t>and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F45E0D" w:rsidRPr="00755DAC">
        <w:rPr>
          <w:rFonts w:ascii="Times New Roman" w:hAnsi="Times New Roman" w:cs="Times New Roman"/>
          <w:sz w:val="24"/>
          <w:szCs w:val="24"/>
        </w:rPr>
        <w:t>s</w:t>
      </w:r>
      <w:r w:rsidR="00A61779">
        <w:rPr>
          <w:rFonts w:ascii="Times New Roman" w:hAnsi="Times New Roman" w:cs="Times New Roman"/>
          <w:sz w:val="24"/>
          <w:szCs w:val="24"/>
        </w:rPr>
        <w:t xml:space="preserve"> impact each other, and </w:t>
      </w:r>
      <w:r w:rsidR="00343162">
        <w:rPr>
          <w:rFonts w:ascii="Times New Roman" w:hAnsi="Times New Roman" w:cs="Times New Roman"/>
          <w:sz w:val="24"/>
          <w:szCs w:val="24"/>
        </w:rPr>
        <w:t xml:space="preserve">how </w:t>
      </w:r>
      <w:r w:rsidR="00A61779">
        <w:rPr>
          <w:rFonts w:ascii="Times New Roman" w:hAnsi="Times New Roman" w:cs="Times New Roman"/>
          <w:sz w:val="24"/>
          <w:szCs w:val="24"/>
        </w:rPr>
        <w:t>this interplay</w:t>
      </w:r>
      <w:r w:rsidR="00F45E0D" w:rsidRPr="00755DAC">
        <w:rPr>
          <w:rFonts w:ascii="Times New Roman" w:hAnsi="Times New Roman" w:cs="Times New Roman"/>
          <w:sz w:val="24"/>
          <w:szCs w:val="24"/>
        </w:rPr>
        <w:t xml:space="preserve"> feed</w:t>
      </w:r>
      <w:r w:rsidR="00A61779">
        <w:rPr>
          <w:rFonts w:ascii="Times New Roman" w:hAnsi="Times New Roman" w:cs="Times New Roman"/>
          <w:sz w:val="24"/>
          <w:szCs w:val="24"/>
        </w:rPr>
        <w:t>s</w:t>
      </w:r>
      <w:r w:rsidR="006649BF">
        <w:rPr>
          <w:rFonts w:ascii="Times New Roman" w:hAnsi="Times New Roman" w:cs="Times New Roman"/>
          <w:sz w:val="24"/>
          <w:szCs w:val="24"/>
        </w:rPr>
        <w:t xml:space="preserve"> </w:t>
      </w:r>
      <w:r w:rsidR="00F45E0D" w:rsidRPr="00755DAC">
        <w:rPr>
          <w:rFonts w:ascii="Times New Roman" w:hAnsi="Times New Roman" w:cs="Times New Roman"/>
          <w:sz w:val="24"/>
          <w:szCs w:val="24"/>
        </w:rPr>
        <w:t>back into societal systems</w:t>
      </w:r>
      <w:r w:rsidR="008F1315">
        <w:rPr>
          <w:rFonts w:ascii="Times New Roman" w:hAnsi="Times New Roman" w:cs="Times New Roman"/>
          <w:sz w:val="24"/>
          <w:szCs w:val="24"/>
        </w:rPr>
        <w:t xml:space="preserve"> and </w:t>
      </w:r>
      <w:r w:rsidR="00550CFC">
        <w:rPr>
          <w:rFonts w:ascii="Times New Roman" w:hAnsi="Times New Roman" w:cs="Times New Roman"/>
          <w:sz w:val="24"/>
          <w:szCs w:val="24"/>
        </w:rPr>
        <w:t>maintain</w:t>
      </w:r>
      <w:r w:rsidR="00A61779">
        <w:rPr>
          <w:rFonts w:ascii="Times New Roman" w:hAnsi="Times New Roman" w:cs="Times New Roman"/>
          <w:sz w:val="24"/>
          <w:szCs w:val="24"/>
        </w:rPr>
        <w:t>s</w:t>
      </w:r>
      <w:r w:rsidR="00550CFC">
        <w:rPr>
          <w:rFonts w:ascii="Times New Roman" w:hAnsi="Times New Roman" w:cs="Times New Roman"/>
          <w:sz w:val="24"/>
          <w:szCs w:val="24"/>
        </w:rPr>
        <w:t>/</w:t>
      </w:r>
      <w:r w:rsidR="008F1315">
        <w:rPr>
          <w:rFonts w:ascii="Times New Roman" w:hAnsi="Times New Roman" w:cs="Times New Roman"/>
          <w:sz w:val="24"/>
          <w:szCs w:val="24"/>
        </w:rPr>
        <w:t>disrupt</w:t>
      </w:r>
      <w:r w:rsidR="00A61779">
        <w:rPr>
          <w:rFonts w:ascii="Times New Roman" w:hAnsi="Times New Roman" w:cs="Times New Roman"/>
          <w:sz w:val="24"/>
          <w:szCs w:val="24"/>
        </w:rPr>
        <w:t>s</w:t>
      </w:r>
      <w:r w:rsidR="008F1315">
        <w:rPr>
          <w:rFonts w:ascii="Times New Roman" w:hAnsi="Times New Roman" w:cs="Times New Roman"/>
          <w:sz w:val="24"/>
          <w:szCs w:val="24"/>
        </w:rPr>
        <w:t xml:space="preserve"> their stability</w:t>
      </w:r>
      <w:r w:rsidR="0066247D" w:rsidRPr="00755DAC">
        <w:rPr>
          <w:rFonts w:ascii="Times New Roman" w:hAnsi="Times New Roman" w:cs="Times New Roman"/>
          <w:sz w:val="24"/>
          <w:szCs w:val="24"/>
        </w:rPr>
        <w:t>.</w:t>
      </w:r>
      <w:r w:rsidR="00343162">
        <w:rPr>
          <w:rFonts w:ascii="Times New Roman" w:hAnsi="Times New Roman" w:cs="Times New Roman"/>
          <w:sz w:val="24"/>
          <w:szCs w:val="24"/>
        </w:rPr>
        <w:t xml:space="preserve"> </w:t>
      </w:r>
      <w:r w:rsidR="00ED157E">
        <w:rPr>
          <w:rFonts w:ascii="Times New Roman" w:hAnsi="Times New Roman" w:cs="Times New Roman"/>
          <w:sz w:val="24"/>
          <w:szCs w:val="24"/>
        </w:rPr>
        <w:t>In my own research on the interactions between ecological and organizational systems, t</w:t>
      </w:r>
      <w:r w:rsidR="00550CFC">
        <w:rPr>
          <w:rFonts w:ascii="Times New Roman" w:hAnsi="Times New Roman" w:cs="Times New Roman"/>
          <w:sz w:val="24"/>
          <w:szCs w:val="24"/>
        </w:rPr>
        <w:t>he SES framework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A41958">
        <w:rPr>
          <w:rFonts w:ascii="Times New Roman" w:hAnsi="Times New Roman" w:cs="Times New Roman"/>
          <w:sz w:val="24"/>
          <w:szCs w:val="24"/>
        </w:rPr>
        <w:t>has served as an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avenue for </w:t>
      </w:r>
      <w:r w:rsidR="00C273D5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343162">
        <w:rPr>
          <w:rFonts w:ascii="Times New Roman" w:hAnsi="Times New Roman" w:cs="Times New Roman"/>
          <w:sz w:val="24"/>
          <w:szCs w:val="24"/>
        </w:rPr>
        <w:t>this</w:t>
      </w:r>
      <w:r w:rsidR="00A41958">
        <w:rPr>
          <w:rFonts w:ascii="Times New Roman" w:hAnsi="Times New Roman" w:cs="Times New Roman"/>
          <w:sz w:val="24"/>
          <w:szCs w:val="24"/>
        </w:rPr>
        <w:t xml:space="preserve"> problem</w:t>
      </w:r>
      <w:r w:rsidR="00343162">
        <w:rPr>
          <w:rFonts w:ascii="Times New Roman" w:hAnsi="Times New Roman" w:cs="Times New Roman"/>
          <w:sz w:val="24"/>
          <w:szCs w:val="24"/>
        </w:rPr>
        <w:t>.</w:t>
      </w:r>
    </w:p>
    <w:p w14:paraId="52A1B26B" w14:textId="57CB0924" w:rsidR="00B82DF1" w:rsidRPr="00755DAC" w:rsidRDefault="00AE595D">
      <w:pPr>
        <w:rPr>
          <w:rFonts w:ascii="Times New Roman" w:hAnsi="Times New Roman" w:cs="Times New Roman"/>
          <w:sz w:val="24"/>
          <w:szCs w:val="24"/>
        </w:rPr>
      </w:pPr>
      <w:r w:rsidRPr="00755DAC">
        <w:rPr>
          <w:rFonts w:ascii="Times New Roman" w:hAnsi="Times New Roman" w:cs="Times New Roman"/>
          <w:sz w:val="24"/>
          <w:szCs w:val="24"/>
        </w:rPr>
        <w:t>While relative</w:t>
      </w:r>
      <w:r w:rsidR="006649BF">
        <w:rPr>
          <w:rFonts w:ascii="Times New Roman" w:hAnsi="Times New Roman" w:cs="Times New Roman"/>
          <w:sz w:val="24"/>
          <w:szCs w:val="24"/>
        </w:rPr>
        <w:t>ly</w:t>
      </w:r>
      <w:r w:rsidRPr="00755DAC">
        <w:rPr>
          <w:rFonts w:ascii="Times New Roman" w:hAnsi="Times New Roman" w:cs="Times New Roman"/>
          <w:sz w:val="24"/>
          <w:szCs w:val="24"/>
        </w:rPr>
        <w:t xml:space="preserve"> new </w:t>
      </w:r>
      <w:r w:rsidR="00A41958">
        <w:rPr>
          <w:rFonts w:ascii="Times New Roman" w:hAnsi="Times New Roman" w:cs="Times New Roman"/>
          <w:sz w:val="24"/>
          <w:szCs w:val="24"/>
        </w:rPr>
        <w:t>to ONE scholars</w:t>
      </w:r>
      <w:r w:rsidRPr="00755DAC">
        <w:rPr>
          <w:rFonts w:ascii="Times New Roman" w:hAnsi="Times New Roman" w:cs="Times New Roman"/>
          <w:sz w:val="24"/>
          <w:szCs w:val="24"/>
        </w:rPr>
        <w:t>, a large</w:t>
      </w:r>
      <w:r w:rsidR="00BE30DB" w:rsidRPr="00755DAC">
        <w:rPr>
          <w:rFonts w:ascii="Times New Roman" w:hAnsi="Times New Roman" w:cs="Times New Roman"/>
          <w:sz w:val="24"/>
          <w:szCs w:val="24"/>
        </w:rPr>
        <w:t xml:space="preserve"> interdisciplinary community </w:t>
      </w:r>
      <w:r w:rsidRPr="00755DAC">
        <w:rPr>
          <w:rFonts w:ascii="Times New Roman" w:hAnsi="Times New Roman" w:cs="Times New Roman"/>
          <w:sz w:val="24"/>
          <w:szCs w:val="24"/>
        </w:rPr>
        <w:t>has been using</w:t>
      </w:r>
      <w:r w:rsidR="007479DC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555A9" w:rsidRPr="00755DAC">
        <w:rPr>
          <w:rFonts w:ascii="Times New Roman" w:hAnsi="Times New Roman" w:cs="Times New Roman"/>
          <w:sz w:val="24"/>
          <w:szCs w:val="24"/>
        </w:rPr>
        <w:t xml:space="preserve">the SES </w:t>
      </w:r>
      <w:r w:rsidR="00550CFC">
        <w:rPr>
          <w:rFonts w:ascii="Times New Roman" w:hAnsi="Times New Roman" w:cs="Times New Roman"/>
          <w:sz w:val="24"/>
          <w:szCs w:val="24"/>
        </w:rPr>
        <w:t>framework</w:t>
      </w:r>
      <w:r w:rsidR="007479DC" w:rsidRPr="00755DAC">
        <w:rPr>
          <w:rFonts w:ascii="Times New Roman" w:hAnsi="Times New Roman" w:cs="Times New Roman"/>
          <w:sz w:val="24"/>
          <w:szCs w:val="24"/>
        </w:rPr>
        <w:t xml:space="preserve"> to </w:t>
      </w:r>
      <w:r w:rsidR="00BE30DB" w:rsidRPr="00755DAC">
        <w:rPr>
          <w:rFonts w:ascii="Times New Roman" w:hAnsi="Times New Roman" w:cs="Times New Roman"/>
          <w:sz w:val="24"/>
          <w:szCs w:val="24"/>
        </w:rPr>
        <w:t>pool their expertise</w:t>
      </w:r>
      <w:r w:rsidR="00D555A9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8F1315">
        <w:rPr>
          <w:rFonts w:ascii="Times New Roman" w:hAnsi="Times New Roman" w:cs="Times New Roman"/>
          <w:sz w:val="24"/>
          <w:szCs w:val="24"/>
        </w:rPr>
        <w:t>and</w:t>
      </w:r>
      <w:r w:rsidR="00F45E0D" w:rsidRPr="00755DAC">
        <w:rPr>
          <w:rFonts w:ascii="Times New Roman" w:hAnsi="Times New Roman" w:cs="Times New Roman"/>
          <w:sz w:val="24"/>
          <w:szCs w:val="24"/>
        </w:rPr>
        <w:t xml:space="preserve"> develop </w:t>
      </w:r>
      <w:r w:rsidR="00D555A9" w:rsidRPr="00755DAC">
        <w:rPr>
          <w:rFonts w:ascii="Times New Roman" w:hAnsi="Times New Roman" w:cs="Times New Roman"/>
          <w:sz w:val="24"/>
          <w:szCs w:val="24"/>
        </w:rPr>
        <w:t xml:space="preserve">integrative knowledge </w:t>
      </w:r>
      <w:r w:rsidR="008F1315">
        <w:rPr>
          <w:rFonts w:ascii="Times New Roman" w:hAnsi="Times New Roman" w:cs="Times New Roman"/>
          <w:sz w:val="24"/>
          <w:szCs w:val="24"/>
        </w:rPr>
        <w:t>to study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sustainable development</w:t>
      </w:r>
      <w:r w:rsidR="00114A86" w:rsidRPr="00755DAC">
        <w:rPr>
          <w:rFonts w:ascii="Times New Roman" w:hAnsi="Times New Roman" w:cs="Times New Roman"/>
          <w:sz w:val="24"/>
          <w:szCs w:val="24"/>
        </w:rPr>
        <w:t xml:space="preserve">. </w:t>
      </w:r>
      <w:r w:rsidRPr="00755DAC">
        <w:rPr>
          <w:rFonts w:ascii="Times New Roman" w:hAnsi="Times New Roman" w:cs="Times New Roman"/>
          <w:sz w:val="24"/>
          <w:szCs w:val="24"/>
        </w:rPr>
        <w:t xml:space="preserve">The mechanism for </w:t>
      </w:r>
      <w:r w:rsidR="00E26ED2">
        <w:rPr>
          <w:rFonts w:ascii="Times New Roman" w:hAnsi="Times New Roman" w:cs="Times New Roman"/>
          <w:sz w:val="24"/>
          <w:szCs w:val="24"/>
        </w:rPr>
        <w:t>these efforts is</w:t>
      </w:r>
      <w:r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114A86" w:rsidRPr="00755DAC">
        <w:rPr>
          <w:rFonts w:ascii="Times New Roman" w:hAnsi="Times New Roman" w:cs="Times New Roman"/>
          <w:sz w:val="24"/>
          <w:szCs w:val="24"/>
        </w:rPr>
        <w:t xml:space="preserve">systems theory, </w:t>
      </w:r>
      <w:r w:rsidR="008F1315">
        <w:rPr>
          <w:rFonts w:ascii="Times New Roman" w:hAnsi="Times New Roman" w:cs="Times New Roman"/>
          <w:sz w:val="24"/>
          <w:szCs w:val="24"/>
        </w:rPr>
        <w:t>because it is</w:t>
      </w:r>
      <w:r w:rsidR="00F45E0D" w:rsidRPr="00755DAC">
        <w:rPr>
          <w:rFonts w:ascii="Times New Roman" w:hAnsi="Times New Roman" w:cs="Times New Roman"/>
          <w:sz w:val="24"/>
          <w:szCs w:val="24"/>
        </w:rPr>
        <w:t xml:space="preserve"> compatible with </w:t>
      </w:r>
      <w:r w:rsidRPr="00755DAC">
        <w:rPr>
          <w:rFonts w:ascii="Times New Roman" w:hAnsi="Times New Roman" w:cs="Times New Roman"/>
          <w:sz w:val="24"/>
          <w:szCs w:val="24"/>
        </w:rPr>
        <w:t xml:space="preserve">a </w:t>
      </w:r>
      <w:r w:rsidR="00F45E0D" w:rsidRPr="00755DAC">
        <w:rPr>
          <w:rFonts w:ascii="Times New Roman" w:hAnsi="Times New Roman" w:cs="Times New Roman"/>
          <w:sz w:val="24"/>
          <w:szCs w:val="24"/>
        </w:rPr>
        <w:t>wide range of disciplines</w:t>
      </w:r>
      <w:r w:rsidR="008F1315">
        <w:rPr>
          <w:rFonts w:ascii="Times New Roman" w:hAnsi="Times New Roman" w:cs="Times New Roman"/>
          <w:sz w:val="24"/>
          <w:szCs w:val="24"/>
        </w:rPr>
        <w:t xml:space="preserve"> and</w:t>
      </w:r>
      <w:r w:rsidR="00F45E0D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343162">
        <w:rPr>
          <w:rFonts w:ascii="Times New Roman" w:hAnsi="Times New Roman" w:cs="Times New Roman"/>
          <w:sz w:val="24"/>
          <w:szCs w:val="24"/>
        </w:rPr>
        <w:t xml:space="preserve">thus </w:t>
      </w:r>
      <w:r w:rsidR="008F1315">
        <w:rPr>
          <w:rFonts w:ascii="Times New Roman" w:hAnsi="Times New Roman" w:cs="Times New Roman"/>
          <w:sz w:val="24"/>
          <w:szCs w:val="24"/>
        </w:rPr>
        <w:t>acts</w:t>
      </w:r>
      <w:r w:rsidR="00114A86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343162">
        <w:rPr>
          <w:rFonts w:ascii="Times New Roman" w:hAnsi="Times New Roman" w:cs="Times New Roman"/>
          <w:sz w:val="24"/>
          <w:szCs w:val="24"/>
        </w:rPr>
        <w:t xml:space="preserve">as a </w:t>
      </w:r>
      <w:r w:rsidR="00114A86" w:rsidRPr="00755DAC">
        <w:rPr>
          <w:rFonts w:ascii="Times New Roman" w:hAnsi="Times New Roman" w:cs="Times New Roman"/>
          <w:sz w:val="24"/>
          <w:szCs w:val="24"/>
        </w:rPr>
        <w:t xml:space="preserve">common </w:t>
      </w:r>
      <w:r w:rsidR="007479DC" w:rsidRPr="00755DAC">
        <w:rPr>
          <w:rFonts w:ascii="Times New Roman" w:hAnsi="Times New Roman" w:cs="Times New Roman"/>
          <w:sz w:val="24"/>
          <w:szCs w:val="24"/>
        </w:rPr>
        <w:t>language.</w:t>
      </w:r>
      <w:r w:rsidR="00D555A9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F45E0D" w:rsidRPr="00755DAC">
        <w:rPr>
          <w:rFonts w:ascii="Times New Roman" w:hAnsi="Times New Roman" w:cs="Times New Roman"/>
          <w:sz w:val="24"/>
          <w:szCs w:val="24"/>
        </w:rPr>
        <w:t xml:space="preserve">Indeed, systems theory </w:t>
      </w:r>
      <w:r w:rsidR="008F1315">
        <w:rPr>
          <w:rFonts w:ascii="Times New Roman" w:hAnsi="Times New Roman" w:cs="Times New Roman"/>
          <w:sz w:val="24"/>
          <w:szCs w:val="24"/>
        </w:rPr>
        <w:t xml:space="preserve">is 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a framework for leading organizational theories. </w:t>
      </w:r>
      <w:r w:rsidR="008F1315">
        <w:rPr>
          <w:rFonts w:ascii="Times New Roman" w:hAnsi="Times New Roman" w:cs="Times New Roman"/>
          <w:sz w:val="24"/>
          <w:szCs w:val="24"/>
        </w:rPr>
        <w:t>In addition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, concepts and focal issues from </w:t>
      </w:r>
      <w:r w:rsidR="00343162">
        <w:rPr>
          <w:rFonts w:ascii="Times New Roman" w:hAnsi="Times New Roman" w:cs="Times New Roman"/>
          <w:sz w:val="24"/>
          <w:szCs w:val="24"/>
        </w:rPr>
        <w:t>our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 theories, </w:t>
      </w:r>
      <w:r w:rsidR="00E26ED2">
        <w:rPr>
          <w:rFonts w:ascii="Times New Roman" w:hAnsi="Times New Roman" w:cs="Times New Roman"/>
          <w:sz w:val="24"/>
          <w:szCs w:val="24"/>
        </w:rPr>
        <w:t>including notabl</w:t>
      </w:r>
      <w:r w:rsidR="00343162">
        <w:rPr>
          <w:rFonts w:ascii="Times New Roman" w:hAnsi="Times New Roman" w:cs="Times New Roman"/>
          <w:sz w:val="24"/>
          <w:szCs w:val="24"/>
        </w:rPr>
        <w:t>y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 institutional</w:t>
      </w:r>
      <w:r w:rsidRPr="00755DAC">
        <w:rPr>
          <w:rFonts w:ascii="Times New Roman" w:hAnsi="Times New Roman" w:cs="Times New Roman"/>
          <w:sz w:val="24"/>
          <w:szCs w:val="24"/>
        </w:rPr>
        <w:t xml:space="preserve"> and </w:t>
      </w:r>
      <w:r w:rsidR="00B82DF1" w:rsidRPr="00755DAC">
        <w:rPr>
          <w:rFonts w:ascii="Times New Roman" w:hAnsi="Times New Roman" w:cs="Times New Roman"/>
          <w:sz w:val="24"/>
          <w:szCs w:val="24"/>
        </w:rPr>
        <w:t>resource dependence</w:t>
      </w:r>
      <w:r w:rsidRPr="00755DAC">
        <w:rPr>
          <w:rFonts w:ascii="Times New Roman" w:hAnsi="Times New Roman" w:cs="Times New Roman"/>
          <w:sz w:val="24"/>
          <w:szCs w:val="24"/>
        </w:rPr>
        <w:t xml:space="preserve"> theories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, various theories of learning, </w:t>
      </w:r>
      <w:r w:rsidRPr="00755DAC">
        <w:rPr>
          <w:rFonts w:ascii="Times New Roman" w:hAnsi="Times New Roman" w:cs="Times New Roman"/>
          <w:sz w:val="24"/>
          <w:szCs w:val="24"/>
        </w:rPr>
        <w:t xml:space="preserve">and various political and economic theories, </w:t>
      </w:r>
      <w:r w:rsidR="007479DC" w:rsidRPr="00755DAC">
        <w:rPr>
          <w:rFonts w:ascii="Times New Roman" w:hAnsi="Times New Roman" w:cs="Times New Roman"/>
          <w:sz w:val="24"/>
          <w:szCs w:val="24"/>
        </w:rPr>
        <w:t xml:space="preserve">are central </w:t>
      </w:r>
      <w:r w:rsidR="00343162">
        <w:rPr>
          <w:rFonts w:ascii="Times New Roman" w:hAnsi="Times New Roman" w:cs="Times New Roman"/>
          <w:sz w:val="24"/>
          <w:szCs w:val="24"/>
        </w:rPr>
        <w:t>to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 SES research</w:t>
      </w:r>
      <w:r w:rsidR="009053A2">
        <w:rPr>
          <w:rFonts w:ascii="Times New Roman" w:hAnsi="Times New Roman" w:cs="Times New Roman"/>
          <w:sz w:val="24"/>
          <w:szCs w:val="24"/>
        </w:rPr>
        <w:t>, including, f</w:t>
      </w:r>
      <w:r w:rsidR="00343162">
        <w:rPr>
          <w:rFonts w:ascii="Times New Roman" w:hAnsi="Times New Roman" w:cs="Times New Roman"/>
          <w:sz w:val="24"/>
          <w:szCs w:val="24"/>
        </w:rPr>
        <w:t xml:space="preserve">or example, </w:t>
      </w:r>
      <w:r w:rsidR="009053A2">
        <w:rPr>
          <w:rFonts w:ascii="Times New Roman" w:hAnsi="Times New Roman" w:cs="Times New Roman"/>
          <w:sz w:val="24"/>
          <w:szCs w:val="24"/>
        </w:rPr>
        <w:t xml:space="preserve">the </w:t>
      </w:r>
      <w:r w:rsidR="00343162">
        <w:rPr>
          <w:rFonts w:ascii="Times New Roman" w:hAnsi="Times New Roman" w:cs="Times New Roman"/>
          <w:sz w:val="24"/>
          <w:szCs w:val="24"/>
        </w:rPr>
        <w:t>s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eminal SES research </w:t>
      </w:r>
      <w:r w:rsidRPr="00755DAC">
        <w:rPr>
          <w:rFonts w:ascii="Times New Roman" w:hAnsi="Times New Roman" w:cs="Times New Roman"/>
          <w:sz w:val="24"/>
          <w:szCs w:val="24"/>
        </w:rPr>
        <w:t xml:space="preserve">conducted </w:t>
      </w:r>
      <w:r w:rsidR="00D555A9" w:rsidRPr="00755DAC">
        <w:rPr>
          <w:rFonts w:ascii="Times New Roman" w:hAnsi="Times New Roman" w:cs="Times New Roman"/>
          <w:sz w:val="24"/>
          <w:szCs w:val="24"/>
        </w:rPr>
        <w:t>by Elinor Ostrom on the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7479DC" w:rsidRPr="00755DAC">
        <w:rPr>
          <w:rFonts w:ascii="Times New Roman" w:hAnsi="Times New Roman" w:cs="Times New Roman"/>
          <w:sz w:val="24"/>
          <w:szCs w:val="24"/>
        </w:rPr>
        <w:t xml:space="preserve">interplay 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and fit of ecological and institutional system </w:t>
      </w:r>
      <w:r w:rsidR="00B82DF1" w:rsidRPr="00755DAC">
        <w:rPr>
          <w:rFonts w:ascii="Times New Roman" w:hAnsi="Times New Roman" w:cs="Times New Roman"/>
          <w:sz w:val="24"/>
          <w:szCs w:val="24"/>
        </w:rPr>
        <w:t>processes</w:t>
      </w:r>
      <w:r w:rsidR="007479DC" w:rsidRPr="00755DAC">
        <w:rPr>
          <w:rFonts w:ascii="Times New Roman" w:hAnsi="Times New Roman" w:cs="Times New Roman"/>
          <w:sz w:val="24"/>
          <w:szCs w:val="24"/>
        </w:rPr>
        <w:t>.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F</w:t>
      </w:r>
      <w:r w:rsidR="0066247D" w:rsidRPr="00755DAC">
        <w:rPr>
          <w:rFonts w:ascii="Times New Roman" w:hAnsi="Times New Roman" w:cs="Times New Roman"/>
          <w:sz w:val="24"/>
          <w:szCs w:val="24"/>
        </w:rPr>
        <w:t>inally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, 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like </w:t>
      </w:r>
      <w:r w:rsidR="00343162">
        <w:rPr>
          <w:rFonts w:ascii="Times New Roman" w:hAnsi="Times New Roman" w:cs="Times New Roman"/>
          <w:sz w:val="24"/>
          <w:szCs w:val="24"/>
        </w:rPr>
        <w:t>organizations and their sociotechnical environments</w:t>
      </w:r>
      <w:r w:rsidR="008F1315">
        <w:rPr>
          <w:rFonts w:ascii="Times New Roman" w:hAnsi="Times New Roman" w:cs="Times New Roman"/>
          <w:sz w:val="24"/>
          <w:szCs w:val="24"/>
        </w:rPr>
        <w:t>,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66247D" w:rsidRPr="00755DAC">
        <w:rPr>
          <w:rFonts w:ascii="Times New Roman" w:hAnsi="Times New Roman" w:cs="Times New Roman"/>
          <w:sz w:val="24"/>
          <w:szCs w:val="24"/>
        </w:rPr>
        <w:t>SES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are</w:t>
      </w:r>
      <w:r w:rsidR="00114A86" w:rsidRPr="00755DAC">
        <w:rPr>
          <w:rFonts w:ascii="Times New Roman" w:hAnsi="Times New Roman" w:cs="Times New Roman"/>
          <w:sz w:val="24"/>
          <w:szCs w:val="24"/>
        </w:rPr>
        <w:t xml:space="preserve"> complex adaptive systems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4067E1" w:rsidRPr="00755DAC">
        <w:rPr>
          <w:rFonts w:ascii="Times New Roman" w:hAnsi="Times New Roman" w:cs="Times New Roman"/>
          <w:sz w:val="24"/>
          <w:szCs w:val="24"/>
        </w:rPr>
        <w:t>in a constant state of flux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due to </w:t>
      </w:r>
      <w:r w:rsidR="00114A86" w:rsidRPr="00755DAC">
        <w:rPr>
          <w:rFonts w:ascii="Times New Roman" w:hAnsi="Times New Roman" w:cs="Times New Roman"/>
          <w:sz w:val="24"/>
          <w:szCs w:val="24"/>
        </w:rPr>
        <w:t>internal feedbacks</w:t>
      </w:r>
      <w:r w:rsidR="007479DC" w:rsidRPr="00755DAC">
        <w:rPr>
          <w:rFonts w:ascii="Times New Roman" w:hAnsi="Times New Roman" w:cs="Times New Roman"/>
          <w:sz w:val="24"/>
          <w:szCs w:val="24"/>
        </w:rPr>
        <w:t xml:space="preserve"> and external stimuli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. </w:t>
      </w:r>
      <w:r w:rsidR="003B4B78" w:rsidRPr="00755DAC">
        <w:rPr>
          <w:rFonts w:ascii="Times New Roman" w:hAnsi="Times New Roman" w:cs="Times New Roman"/>
          <w:sz w:val="24"/>
          <w:szCs w:val="24"/>
        </w:rPr>
        <w:t>T</w:t>
      </w:r>
      <w:r w:rsidR="0066247D" w:rsidRPr="00755DAC">
        <w:rPr>
          <w:rFonts w:ascii="Times New Roman" w:hAnsi="Times New Roman" w:cs="Times New Roman"/>
          <w:sz w:val="24"/>
          <w:szCs w:val="24"/>
        </w:rPr>
        <w:t>his flux</w:t>
      </w:r>
      <w:r w:rsidR="003B4B78" w:rsidRPr="00755DAC">
        <w:rPr>
          <w:rFonts w:ascii="Times New Roman" w:hAnsi="Times New Roman" w:cs="Times New Roman"/>
          <w:sz w:val="24"/>
          <w:szCs w:val="24"/>
        </w:rPr>
        <w:t>, a</w:t>
      </w:r>
      <w:r w:rsidR="00550CFC">
        <w:rPr>
          <w:rFonts w:ascii="Times New Roman" w:hAnsi="Times New Roman" w:cs="Times New Roman"/>
          <w:sz w:val="24"/>
          <w:szCs w:val="24"/>
        </w:rPr>
        <w:t>nd their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resilience</w:t>
      </w:r>
      <w:r w:rsidR="00550CFC">
        <w:rPr>
          <w:rFonts w:ascii="Times New Roman" w:hAnsi="Times New Roman" w:cs="Times New Roman"/>
          <w:sz w:val="24"/>
          <w:szCs w:val="24"/>
        </w:rPr>
        <w:t xml:space="preserve"> to it</w:t>
      </w:r>
      <w:r w:rsidR="00B82DF1" w:rsidRPr="00755DAC">
        <w:rPr>
          <w:rFonts w:ascii="Times New Roman" w:hAnsi="Times New Roman" w:cs="Times New Roman"/>
          <w:sz w:val="24"/>
          <w:szCs w:val="24"/>
        </w:rPr>
        <w:t>,</w:t>
      </w:r>
      <w:r w:rsidR="00CD5B62" w:rsidRPr="00755DAC">
        <w:rPr>
          <w:rFonts w:ascii="Times New Roman" w:hAnsi="Times New Roman" w:cs="Times New Roman"/>
          <w:sz w:val="24"/>
          <w:szCs w:val="24"/>
        </w:rPr>
        <w:t xml:space="preserve"> pushes </w:t>
      </w:r>
      <w:r w:rsidR="00550CFC">
        <w:rPr>
          <w:rFonts w:ascii="Times New Roman" w:hAnsi="Times New Roman" w:cs="Times New Roman"/>
          <w:sz w:val="24"/>
          <w:szCs w:val="24"/>
        </w:rPr>
        <w:t>SES</w:t>
      </w:r>
      <w:r w:rsidR="00CD5B62" w:rsidRPr="00755DAC">
        <w:rPr>
          <w:rFonts w:ascii="Times New Roman" w:hAnsi="Times New Roman" w:cs="Times New Roman"/>
          <w:sz w:val="24"/>
          <w:szCs w:val="24"/>
        </w:rPr>
        <w:t xml:space="preserve"> to </w:t>
      </w:r>
      <w:r w:rsidR="008F1315">
        <w:rPr>
          <w:rFonts w:ascii="Times New Roman" w:hAnsi="Times New Roman" w:cs="Times New Roman"/>
          <w:sz w:val="24"/>
          <w:szCs w:val="24"/>
        </w:rPr>
        <w:t>evolve</w:t>
      </w:r>
      <w:r w:rsidR="0066247D" w:rsidRPr="00755DAC">
        <w:rPr>
          <w:rFonts w:ascii="Times New Roman" w:hAnsi="Times New Roman" w:cs="Times New Roman"/>
          <w:sz w:val="24"/>
          <w:szCs w:val="24"/>
        </w:rPr>
        <w:t xml:space="preserve"> into one of </w:t>
      </w:r>
      <w:r w:rsidR="007479DC" w:rsidRPr="00755DAC">
        <w:rPr>
          <w:rFonts w:ascii="Times New Roman" w:hAnsi="Times New Roman" w:cs="Times New Roman"/>
          <w:sz w:val="24"/>
          <w:szCs w:val="24"/>
        </w:rPr>
        <w:t>multiple</w:t>
      </w:r>
      <w:r w:rsidRPr="00755DAC">
        <w:rPr>
          <w:rFonts w:ascii="Times New Roman" w:hAnsi="Times New Roman" w:cs="Times New Roman"/>
          <w:sz w:val="24"/>
          <w:szCs w:val="24"/>
        </w:rPr>
        <w:t xml:space="preserve"> potential</w:t>
      </w:r>
      <w:r w:rsidR="007479DC" w:rsidRPr="00755DAC">
        <w:rPr>
          <w:rFonts w:ascii="Times New Roman" w:hAnsi="Times New Roman" w:cs="Times New Roman"/>
          <w:sz w:val="24"/>
          <w:szCs w:val="24"/>
        </w:rPr>
        <w:t xml:space="preserve"> stable states</w:t>
      </w:r>
      <w:r w:rsidR="003B4B78" w:rsidRPr="00755DAC">
        <w:rPr>
          <w:rFonts w:ascii="Times New Roman" w:hAnsi="Times New Roman" w:cs="Times New Roman"/>
          <w:sz w:val="24"/>
          <w:szCs w:val="24"/>
        </w:rPr>
        <w:t xml:space="preserve">, 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43162">
        <w:rPr>
          <w:rFonts w:ascii="Times New Roman" w:hAnsi="Times New Roman" w:cs="Times New Roman"/>
          <w:sz w:val="24"/>
          <w:szCs w:val="24"/>
        </w:rPr>
        <w:t xml:space="preserve">munificence, </w:t>
      </w:r>
      <w:r w:rsidR="00B82DF1" w:rsidRPr="00755DAC">
        <w:rPr>
          <w:rFonts w:ascii="Times New Roman" w:hAnsi="Times New Roman" w:cs="Times New Roman"/>
          <w:sz w:val="24"/>
          <w:szCs w:val="24"/>
        </w:rPr>
        <w:t>impoverishment</w:t>
      </w:r>
      <w:r w:rsidR="003B4B78" w:rsidRPr="00755DAC">
        <w:rPr>
          <w:rFonts w:ascii="Times New Roman" w:hAnsi="Times New Roman" w:cs="Times New Roman"/>
          <w:sz w:val="24"/>
          <w:szCs w:val="24"/>
        </w:rPr>
        <w:t>, or collapse</w:t>
      </w:r>
      <w:r w:rsidR="007479DC" w:rsidRPr="00755DAC">
        <w:rPr>
          <w:rFonts w:ascii="Times New Roman" w:hAnsi="Times New Roman" w:cs="Times New Roman"/>
          <w:sz w:val="24"/>
          <w:szCs w:val="24"/>
        </w:rPr>
        <w:t xml:space="preserve">. </w:t>
      </w:r>
      <w:r w:rsidR="008F1315">
        <w:rPr>
          <w:rFonts w:ascii="Times New Roman" w:hAnsi="Times New Roman" w:cs="Times New Roman"/>
          <w:sz w:val="24"/>
          <w:szCs w:val="24"/>
        </w:rPr>
        <w:t xml:space="preserve">A key organizing principle of SES research is that these systems can be managed into </w:t>
      </w:r>
      <w:r w:rsidR="00343162">
        <w:rPr>
          <w:rFonts w:ascii="Times New Roman" w:hAnsi="Times New Roman" w:cs="Times New Roman"/>
          <w:sz w:val="24"/>
          <w:szCs w:val="24"/>
        </w:rPr>
        <w:t>different states, so enlightened and scientifically</w:t>
      </w:r>
      <w:r w:rsidR="009053A2">
        <w:rPr>
          <w:rFonts w:ascii="Times New Roman" w:hAnsi="Times New Roman" w:cs="Times New Roman"/>
          <w:sz w:val="24"/>
          <w:szCs w:val="24"/>
        </w:rPr>
        <w:t xml:space="preserve"> </w:t>
      </w:r>
      <w:r w:rsidR="00343162">
        <w:rPr>
          <w:rFonts w:ascii="Times New Roman" w:hAnsi="Times New Roman" w:cs="Times New Roman"/>
          <w:sz w:val="24"/>
          <w:szCs w:val="24"/>
        </w:rPr>
        <w:t>grounded policy and strategy can give us agency over system dynamics</w:t>
      </w:r>
      <w:r w:rsidR="008F1315">
        <w:rPr>
          <w:rFonts w:ascii="Times New Roman" w:hAnsi="Times New Roman" w:cs="Times New Roman"/>
          <w:sz w:val="24"/>
          <w:szCs w:val="24"/>
        </w:rPr>
        <w:t xml:space="preserve">. 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A key difference </w:t>
      </w:r>
      <w:r w:rsidR="003B4B78" w:rsidRPr="00755DAC">
        <w:rPr>
          <w:rFonts w:ascii="Times New Roman" w:hAnsi="Times New Roman" w:cs="Times New Roman"/>
          <w:sz w:val="24"/>
          <w:szCs w:val="24"/>
        </w:rPr>
        <w:t xml:space="preserve">between SES and </w:t>
      </w:r>
      <w:r w:rsidR="00C1470D">
        <w:rPr>
          <w:rFonts w:ascii="Times New Roman" w:hAnsi="Times New Roman" w:cs="Times New Roman"/>
          <w:sz w:val="24"/>
          <w:szCs w:val="24"/>
        </w:rPr>
        <w:t xml:space="preserve">the </w:t>
      </w:r>
      <w:r w:rsidR="00B82DF1" w:rsidRPr="00755DAC">
        <w:rPr>
          <w:rFonts w:ascii="Times New Roman" w:hAnsi="Times New Roman" w:cs="Times New Roman"/>
          <w:sz w:val="24"/>
          <w:szCs w:val="24"/>
        </w:rPr>
        <w:t>organizational environments</w:t>
      </w:r>
      <w:r w:rsidR="008F1315">
        <w:rPr>
          <w:rFonts w:ascii="Times New Roman" w:hAnsi="Times New Roman" w:cs="Times New Roman"/>
          <w:sz w:val="24"/>
          <w:szCs w:val="24"/>
        </w:rPr>
        <w:t xml:space="preserve"> in our </w:t>
      </w:r>
      <w:r w:rsidR="00C1470D">
        <w:rPr>
          <w:rFonts w:ascii="Times New Roman" w:hAnsi="Times New Roman" w:cs="Times New Roman"/>
          <w:sz w:val="24"/>
          <w:szCs w:val="24"/>
        </w:rPr>
        <w:t>theories</w:t>
      </w:r>
      <w:r w:rsidR="003B4B78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E55FF" w:rsidRPr="00755DAC">
        <w:rPr>
          <w:rFonts w:ascii="Times New Roman" w:hAnsi="Times New Roman" w:cs="Times New Roman"/>
          <w:sz w:val="24"/>
          <w:szCs w:val="24"/>
        </w:rPr>
        <w:t>is that they have tangible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boundaries</w:t>
      </w:r>
      <w:r w:rsidR="008F1315">
        <w:rPr>
          <w:rFonts w:ascii="Times New Roman" w:hAnsi="Times New Roman" w:cs="Times New Roman"/>
          <w:sz w:val="24"/>
          <w:szCs w:val="24"/>
        </w:rPr>
        <w:t>,</w:t>
      </w:r>
      <w:r w:rsidR="00DE55FF" w:rsidRPr="00755DAC">
        <w:rPr>
          <w:rFonts w:ascii="Times New Roman" w:hAnsi="Times New Roman" w:cs="Times New Roman"/>
          <w:sz w:val="24"/>
          <w:szCs w:val="24"/>
        </w:rPr>
        <w:t xml:space="preserve"> based on the </w:t>
      </w:r>
      <w:r w:rsidR="004067E1" w:rsidRPr="00755DAC">
        <w:rPr>
          <w:rFonts w:ascii="Times New Roman" w:hAnsi="Times New Roman" w:cs="Times New Roman"/>
          <w:sz w:val="24"/>
          <w:szCs w:val="24"/>
        </w:rPr>
        <w:t>geograph</w:t>
      </w:r>
      <w:r w:rsidR="00DE55FF" w:rsidRPr="00755DAC">
        <w:rPr>
          <w:rFonts w:ascii="Times New Roman" w:hAnsi="Times New Roman" w:cs="Times New Roman"/>
          <w:sz w:val="24"/>
          <w:szCs w:val="24"/>
        </w:rPr>
        <w:t>y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 of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ecological issue</w:t>
      </w:r>
      <w:r w:rsidR="00B82DF1" w:rsidRPr="00755DAC">
        <w:rPr>
          <w:rFonts w:ascii="Times New Roman" w:hAnsi="Times New Roman" w:cs="Times New Roman"/>
          <w:sz w:val="24"/>
          <w:szCs w:val="24"/>
        </w:rPr>
        <w:t>s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that are relevant </w:t>
      </w:r>
      <w:r w:rsidR="00B82DF1" w:rsidRPr="00755DAC">
        <w:rPr>
          <w:rFonts w:ascii="Times New Roman" w:hAnsi="Times New Roman" w:cs="Times New Roman"/>
          <w:sz w:val="24"/>
          <w:szCs w:val="24"/>
        </w:rPr>
        <w:lastRenderedPageBreak/>
        <w:t>to specific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social communit</w:t>
      </w:r>
      <w:r w:rsidR="00B82DF1" w:rsidRPr="00755DAC">
        <w:rPr>
          <w:rFonts w:ascii="Times New Roman" w:hAnsi="Times New Roman" w:cs="Times New Roman"/>
          <w:sz w:val="24"/>
          <w:szCs w:val="24"/>
        </w:rPr>
        <w:t>ies</w:t>
      </w:r>
      <w:r w:rsidR="00DE55FF" w:rsidRPr="00755DAC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C1470D">
        <w:rPr>
          <w:rFonts w:ascii="Times New Roman" w:hAnsi="Times New Roman" w:cs="Times New Roman"/>
          <w:sz w:val="24"/>
          <w:szCs w:val="24"/>
        </w:rPr>
        <w:t xml:space="preserve">SES can be </w:t>
      </w:r>
      <w:r w:rsidR="004067E1" w:rsidRPr="00755DAC">
        <w:rPr>
          <w:rFonts w:ascii="Times New Roman" w:hAnsi="Times New Roman" w:cs="Times New Roman"/>
          <w:sz w:val="24"/>
          <w:szCs w:val="24"/>
        </w:rPr>
        <w:t>watershed</w:t>
      </w:r>
      <w:r w:rsidR="00DE55FF" w:rsidRPr="00755DAC">
        <w:rPr>
          <w:rFonts w:ascii="Times New Roman" w:hAnsi="Times New Roman" w:cs="Times New Roman"/>
          <w:sz w:val="24"/>
          <w:szCs w:val="24"/>
        </w:rPr>
        <w:t>s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containing set</w:t>
      </w:r>
      <w:r w:rsidR="00DE55FF" w:rsidRPr="00755DAC">
        <w:rPr>
          <w:rFonts w:ascii="Times New Roman" w:hAnsi="Times New Roman" w:cs="Times New Roman"/>
          <w:sz w:val="24"/>
          <w:szCs w:val="24"/>
        </w:rPr>
        <w:t>s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of municipalities that co-manage water availability for their stakeholders</w:t>
      </w:r>
      <w:r w:rsidR="00B82DF1" w:rsidRPr="00755DAC">
        <w:rPr>
          <w:rFonts w:ascii="Times New Roman" w:hAnsi="Times New Roman" w:cs="Times New Roman"/>
          <w:sz w:val="24"/>
          <w:szCs w:val="24"/>
        </w:rPr>
        <w:t>.</w:t>
      </w:r>
      <w:r w:rsidR="00343162">
        <w:rPr>
          <w:rFonts w:ascii="Times New Roman" w:hAnsi="Times New Roman" w:cs="Times New Roman"/>
          <w:sz w:val="24"/>
          <w:szCs w:val="24"/>
        </w:rPr>
        <w:t xml:space="preserve"> 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In the SES </w:t>
      </w:r>
      <w:r w:rsidR="00C1470D">
        <w:rPr>
          <w:rFonts w:ascii="Times New Roman" w:hAnsi="Times New Roman" w:cs="Times New Roman"/>
          <w:sz w:val="24"/>
          <w:szCs w:val="24"/>
        </w:rPr>
        <w:t>framework</w:t>
      </w:r>
      <w:r w:rsidR="00B82DF1" w:rsidRPr="00755DAC">
        <w:rPr>
          <w:rFonts w:ascii="Times New Roman" w:hAnsi="Times New Roman" w:cs="Times New Roman"/>
          <w:sz w:val="24"/>
          <w:szCs w:val="24"/>
        </w:rPr>
        <w:t>, just like in ONE research, those stakeholders have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conflicting interests, levels of power, and logics</w:t>
      </w:r>
      <w:r w:rsidR="00DE55FF" w:rsidRPr="00755DAC">
        <w:rPr>
          <w:rFonts w:ascii="Times New Roman" w:hAnsi="Times New Roman" w:cs="Times New Roman"/>
          <w:sz w:val="24"/>
          <w:szCs w:val="24"/>
        </w:rPr>
        <w:t xml:space="preserve"> that create feedbacks and drive system flux</w:t>
      </w:r>
      <w:r w:rsidR="004067E1" w:rsidRPr="00755DAC">
        <w:rPr>
          <w:rFonts w:ascii="Times New Roman" w:hAnsi="Times New Roman" w:cs="Times New Roman"/>
          <w:sz w:val="24"/>
          <w:szCs w:val="24"/>
        </w:rPr>
        <w:t>.</w:t>
      </w:r>
      <w:r w:rsidR="00B82DF1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343162">
        <w:rPr>
          <w:rFonts w:ascii="Times New Roman" w:hAnsi="Times New Roman" w:cs="Times New Roman"/>
          <w:sz w:val="24"/>
          <w:szCs w:val="24"/>
        </w:rPr>
        <w:t xml:space="preserve">Importantly, tangible </w:t>
      </w:r>
      <w:r w:rsidR="00C1470D">
        <w:rPr>
          <w:rFonts w:ascii="Times New Roman" w:hAnsi="Times New Roman" w:cs="Times New Roman"/>
          <w:sz w:val="24"/>
          <w:szCs w:val="24"/>
        </w:rPr>
        <w:t xml:space="preserve">geographic </w:t>
      </w:r>
      <w:r w:rsidR="00343162">
        <w:rPr>
          <w:rFonts w:ascii="Times New Roman" w:hAnsi="Times New Roman" w:cs="Times New Roman"/>
          <w:sz w:val="24"/>
          <w:szCs w:val="24"/>
        </w:rPr>
        <w:t>boundaries provide opportunities to collect</w:t>
      </w:r>
      <w:r w:rsidR="00C1470D">
        <w:rPr>
          <w:rFonts w:ascii="Times New Roman" w:hAnsi="Times New Roman" w:cs="Times New Roman"/>
          <w:sz w:val="24"/>
          <w:szCs w:val="24"/>
        </w:rPr>
        <w:t xml:space="preserve"> and analyze a wealth of relevant data involving entomology, geography, ecology, and demography that has been largely absent from our research because it could not be assigned to our fields of interest.</w:t>
      </w:r>
    </w:p>
    <w:p w14:paraId="4F73A68A" w14:textId="6E0D751D" w:rsidR="00DF170B" w:rsidRPr="00755DAC" w:rsidRDefault="00B82DF1" w:rsidP="00DF170B">
      <w:pPr>
        <w:rPr>
          <w:rFonts w:ascii="Times New Roman" w:hAnsi="Times New Roman" w:cs="Times New Roman"/>
          <w:sz w:val="24"/>
          <w:szCs w:val="24"/>
        </w:rPr>
      </w:pPr>
      <w:r w:rsidRPr="00755DAC">
        <w:rPr>
          <w:rFonts w:ascii="Times New Roman" w:hAnsi="Times New Roman" w:cs="Times New Roman"/>
          <w:sz w:val="24"/>
          <w:szCs w:val="24"/>
        </w:rPr>
        <w:t xml:space="preserve">Indeed, </w:t>
      </w:r>
      <w:r w:rsidR="00DF170B" w:rsidRPr="00755DAC">
        <w:rPr>
          <w:rFonts w:ascii="Times New Roman" w:hAnsi="Times New Roman" w:cs="Times New Roman"/>
          <w:sz w:val="24"/>
          <w:szCs w:val="24"/>
        </w:rPr>
        <w:t xml:space="preserve">our community </w:t>
      </w:r>
      <w:r w:rsidR="00DE55FF" w:rsidRPr="00755DAC">
        <w:rPr>
          <w:rFonts w:ascii="Times New Roman" w:hAnsi="Times New Roman" w:cs="Times New Roman"/>
          <w:sz w:val="24"/>
          <w:szCs w:val="24"/>
        </w:rPr>
        <w:t>has excelled at</w:t>
      </w:r>
      <w:r w:rsidR="00DF170B" w:rsidRPr="00755DAC">
        <w:rPr>
          <w:rFonts w:ascii="Times New Roman" w:hAnsi="Times New Roman" w:cs="Times New Roman"/>
          <w:sz w:val="24"/>
          <w:szCs w:val="24"/>
        </w:rPr>
        <w:t xml:space="preserve"> integrating a wide range of social sciences </w:t>
      </w:r>
      <w:r w:rsidR="00AF0BA5" w:rsidRPr="00755DAC">
        <w:rPr>
          <w:rFonts w:ascii="Times New Roman" w:hAnsi="Times New Roman" w:cs="Times New Roman"/>
          <w:sz w:val="24"/>
          <w:szCs w:val="24"/>
        </w:rPr>
        <w:t xml:space="preserve">and </w:t>
      </w:r>
      <w:r w:rsidR="00DE55FF" w:rsidRPr="00755DAC">
        <w:rPr>
          <w:rFonts w:ascii="Times New Roman" w:hAnsi="Times New Roman" w:cs="Times New Roman"/>
          <w:sz w:val="24"/>
          <w:szCs w:val="24"/>
        </w:rPr>
        <w:t>ethical principles</w:t>
      </w:r>
      <w:r w:rsidR="00AF0BA5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F170B" w:rsidRPr="00755DAC">
        <w:rPr>
          <w:rFonts w:ascii="Times New Roman" w:hAnsi="Times New Roman" w:cs="Times New Roman"/>
          <w:sz w:val="24"/>
          <w:szCs w:val="24"/>
        </w:rPr>
        <w:t>to explain sustainability</w:t>
      </w:r>
      <w:r w:rsidR="00E26ED2" w:rsidRPr="00E26ED2">
        <w:rPr>
          <w:rFonts w:ascii="Times New Roman" w:hAnsi="Times New Roman" w:cs="Times New Roman"/>
          <w:sz w:val="24"/>
          <w:szCs w:val="24"/>
        </w:rPr>
        <w:t xml:space="preserve"> </w:t>
      </w:r>
      <w:r w:rsidR="00E26ED2">
        <w:rPr>
          <w:rFonts w:ascii="Times New Roman" w:hAnsi="Times New Roman" w:cs="Times New Roman"/>
          <w:sz w:val="24"/>
          <w:szCs w:val="24"/>
        </w:rPr>
        <w:t xml:space="preserve">without the SES </w:t>
      </w:r>
      <w:r w:rsidR="00C1470D">
        <w:rPr>
          <w:rFonts w:ascii="Times New Roman" w:hAnsi="Times New Roman" w:cs="Times New Roman"/>
          <w:sz w:val="24"/>
          <w:szCs w:val="24"/>
        </w:rPr>
        <w:t>framework</w:t>
      </w:r>
      <w:r w:rsidR="00DF170B" w:rsidRPr="00755DAC">
        <w:rPr>
          <w:rFonts w:ascii="Times New Roman" w:hAnsi="Times New Roman" w:cs="Times New Roman"/>
          <w:sz w:val="24"/>
          <w:szCs w:val="24"/>
        </w:rPr>
        <w:t>. But</w:t>
      </w:r>
      <w:r w:rsidR="00E26ED2">
        <w:rPr>
          <w:rFonts w:ascii="Times New Roman" w:hAnsi="Times New Roman" w:cs="Times New Roman"/>
          <w:sz w:val="24"/>
          <w:szCs w:val="24"/>
        </w:rPr>
        <w:t xml:space="preserve"> more recently, some of our leading scholars have become disillusioned with the marginal impacts of corporate sustainability in practice, and are pushing us to </w:t>
      </w:r>
      <w:r w:rsidR="00343162">
        <w:rPr>
          <w:rFonts w:ascii="Times New Roman" w:hAnsi="Times New Roman" w:cs="Times New Roman"/>
          <w:sz w:val="24"/>
          <w:szCs w:val="24"/>
        </w:rPr>
        <w:t xml:space="preserve">recognize that </w:t>
      </w:r>
      <w:r w:rsidR="00E26ED2">
        <w:rPr>
          <w:rFonts w:ascii="Times New Roman" w:hAnsi="Times New Roman" w:cs="Times New Roman"/>
          <w:sz w:val="24"/>
          <w:szCs w:val="24"/>
        </w:rPr>
        <w:t xml:space="preserve">market based corporate sustainability efforts are </w:t>
      </w:r>
      <w:r w:rsidR="00343162">
        <w:rPr>
          <w:rFonts w:ascii="Times New Roman" w:hAnsi="Times New Roman" w:cs="Times New Roman"/>
          <w:sz w:val="24"/>
          <w:szCs w:val="24"/>
        </w:rPr>
        <w:t>not working fast enough</w:t>
      </w:r>
      <w:r w:rsidR="00E26ED2">
        <w:rPr>
          <w:rFonts w:ascii="Times New Roman" w:hAnsi="Times New Roman" w:cs="Times New Roman"/>
          <w:sz w:val="24"/>
          <w:szCs w:val="24"/>
        </w:rPr>
        <w:t xml:space="preserve"> (see for example: Hoffman &amp; Jennings, 201</w:t>
      </w:r>
      <w:r w:rsidR="00207FAC">
        <w:rPr>
          <w:rFonts w:ascii="Times New Roman" w:hAnsi="Times New Roman" w:cs="Times New Roman"/>
          <w:sz w:val="24"/>
          <w:szCs w:val="24"/>
        </w:rPr>
        <w:t>8</w:t>
      </w:r>
      <w:r w:rsidR="00E26ED2">
        <w:rPr>
          <w:rFonts w:ascii="Times New Roman" w:hAnsi="Times New Roman" w:cs="Times New Roman"/>
          <w:sz w:val="24"/>
          <w:szCs w:val="24"/>
        </w:rPr>
        <w:t xml:space="preserve">; Lyon et al., 2019; Whiteman, Walker &amp; Perego, 2013; Winn et al., 2011). </w:t>
      </w:r>
      <w:r w:rsidR="00343162">
        <w:rPr>
          <w:rFonts w:ascii="Times New Roman" w:hAnsi="Times New Roman" w:cs="Times New Roman"/>
          <w:sz w:val="24"/>
          <w:szCs w:val="24"/>
        </w:rPr>
        <w:t>Relatedly, o</w:t>
      </w:r>
      <w:r w:rsidR="00DA2394">
        <w:rPr>
          <w:rFonts w:ascii="Times New Roman" w:hAnsi="Times New Roman" w:cs="Times New Roman"/>
          <w:sz w:val="24"/>
          <w:szCs w:val="24"/>
        </w:rPr>
        <w:t xml:space="preserve">thers have called on us to integrate </w:t>
      </w:r>
      <w:r w:rsidR="00DF170B" w:rsidRPr="00755DAC">
        <w:rPr>
          <w:rFonts w:ascii="Times New Roman" w:hAnsi="Times New Roman" w:cs="Times New Roman"/>
          <w:sz w:val="24"/>
          <w:szCs w:val="24"/>
        </w:rPr>
        <w:t>the natural sciences, including ecology, climatology, virology, and biology</w:t>
      </w:r>
      <w:r w:rsidR="00C1470D">
        <w:rPr>
          <w:rFonts w:ascii="Times New Roman" w:hAnsi="Times New Roman" w:cs="Times New Roman"/>
          <w:sz w:val="24"/>
          <w:szCs w:val="24"/>
        </w:rPr>
        <w:t>, in order to assess actual feedbacks and effects between organizational and ecological systems</w:t>
      </w:r>
      <w:r w:rsidR="00DA2394">
        <w:rPr>
          <w:rFonts w:ascii="Times New Roman" w:hAnsi="Times New Roman" w:cs="Times New Roman"/>
          <w:sz w:val="24"/>
          <w:szCs w:val="24"/>
        </w:rPr>
        <w:t xml:space="preserve"> (see for example: Winn &amp; </w:t>
      </w:r>
      <w:proofErr w:type="spellStart"/>
      <w:r w:rsidR="00DA2394">
        <w:rPr>
          <w:rFonts w:ascii="Times New Roman" w:hAnsi="Times New Roman" w:cs="Times New Roman"/>
          <w:sz w:val="24"/>
          <w:szCs w:val="24"/>
        </w:rPr>
        <w:t>Pogutz</w:t>
      </w:r>
      <w:proofErr w:type="spellEnd"/>
      <w:r w:rsidR="00DA2394">
        <w:rPr>
          <w:rFonts w:ascii="Times New Roman" w:hAnsi="Times New Roman" w:cs="Times New Roman"/>
          <w:sz w:val="24"/>
          <w:szCs w:val="24"/>
        </w:rPr>
        <w:t>, 201</w:t>
      </w:r>
      <w:r w:rsidR="00207FAC">
        <w:rPr>
          <w:rFonts w:ascii="Times New Roman" w:hAnsi="Times New Roman" w:cs="Times New Roman"/>
          <w:sz w:val="24"/>
          <w:szCs w:val="24"/>
        </w:rPr>
        <w:t>3</w:t>
      </w:r>
      <w:r w:rsidR="00DA2394">
        <w:rPr>
          <w:rFonts w:ascii="Times New Roman" w:hAnsi="Times New Roman" w:cs="Times New Roman"/>
          <w:sz w:val="24"/>
          <w:szCs w:val="24"/>
        </w:rPr>
        <w:t>)</w:t>
      </w:r>
      <w:r w:rsidR="00DF170B" w:rsidRPr="00755DAC">
        <w:rPr>
          <w:rFonts w:ascii="Times New Roman" w:hAnsi="Times New Roman" w:cs="Times New Roman"/>
          <w:sz w:val="24"/>
          <w:szCs w:val="24"/>
        </w:rPr>
        <w:t>. For the current crisis, an SES view</w:t>
      </w:r>
      <w:r w:rsidR="00DE55FF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8F1315">
        <w:rPr>
          <w:rFonts w:ascii="Times New Roman" w:hAnsi="Times New Roman" w:cs="Times New Roman"/>
          <w:sz w:val="24"/>
          <w:szCs w:val="24"/>
        </w:rPr>
        <w:t>w</w:t>
      </w:r>
      <w:r w:rsidR="00DF170B" w:rsidRPr="00755DAC">
        <w:rPr>
          <w:rFonts w:ascii="Times New Roman" w:hAnsi="Times New Roman" w:cs="Times New Roman"/>
          <w:sz w:val="24"/>
          <w:szCs w:val="24"/>
        </w:rPr>
        <w:t>ould help us</w:t>
      </w:r>
      <w:r w:rsidR="00DA2394">
        <w:rPr>
          <w:rFonts w:ascii="Times New Roman" w:hAnsi="Times New Roman" w:cs="Times New Roman"/>
          <w:sz w:val="24"/>
          <w:szCs w:val="24"/>
        </w:rPr>
        <w:t xml:space="preserve"> do both, by providing us a universal translator (systems theory) to </w:t>
      </w:r>
      <w:r w:rsidR="00DF170B" w:rsidRPr="00755DAC">
        <w:rPr>
          <w:rFonts w:ascii="Times New Roman" w:hAnsi="Times New Roman" w:cs="Times New Roman"/>
          <w:sz w:val="24"/>
          <w:szCs w:val="24"/>
        </w:rPr>
        <w:t xml:space="preserve">speak </w:t>
      </w:r>
      <w:r w:rsidR="000A1C66" w:rsidRPr="00755DAC">
        <w:rPr>
          <w:rFonts w:ascii="Times New Roman" w:hAnsi="Times New Roman" w:cs="Times New Roman"/>
          <w:sz w:val="24"/>
          <w:szCs w:val="24"/>
        </w:rPr>
        <w:t xml:space="preserve">with </w:t>
      </w:r>
      <w:r w:rsidR="00C1470D">
        <w:rPr>
          <w:rFonts w:ascii="Times New Roman" w:hAnsi="Times New Roman" w:cs="Times New Roman"/>
          <w:sz w:val="24"/>
          <w:szCs w:val="24"/>
        </w:rPr>
        <w:t>to natural scientists</w:t>
      </w:r>
      <w:r w:rsidR="00DE55FF" w:rsidRPr="00755DAC">
        <w:rPr>
          <w:rFonts w:ascii="Times New Roman" w:hAnsi="Times New Roman" w:cs="Times New Roman"/>
          <w:sz w:val="24"/>
          <w:szCs w:val="24"/>
        </w:rPr>
        <w:t xml:space="preserve">. </w:t>
      </w:r>
      <w:r w:rsidR="00DA2394">
        <w:rPr>
          <w:rFonts w:ascii="Times New Roman" w:hAnsi="Times New Roman" w:cs="Times New Roman"/>
          <w:sz w:val="24"/>
          <w:szCs w:val="24"/>
        </w:rPr>
        <w:t xml:space="preserve">It would also help us model how system components and processes from various disciplines interact and feedback in stabilizing and disruptive ways. </w:t>
      </w:r>
      <w:r w:rsidR="00343162">
        <w:rPr>
          <w:rFonts w:ascii="Times New Roman" w:hAnsi="Times New Roman" w:cs="Times New Roman"/>
          <w:sz w:val="24"/>
          <w:szCs w:val="24"/>
        </w:rPr>
        <w:t xml:space="preserve">In turn, it would help understand how certain organizational actions shift system dynamics and impact a range of outcome in those systems. </w:t>
      </w:r>
      <w:r w:rsidR="000A1C66" w:rsidRPr="00755DAC">
        <w:rPr>
          <w:rFonts w:ascii="Times New Roman" w:hAnsi="Times New Roman" w:cs="Times New Roman"/>
          <w:sz w:val="24"/>
          <w:szCs w:val="24"/>
        </w:rPr>
        <w:t xml:space="preserve">I imagine we </w:t>
      </w:r>
      <w:r w:rsidR="00DA2394">
        <w:rPr>
          <w:rFonts w:ascii="Times New Roman" w:hAnsi="Times New Roman" w:cs="Times New Roman"/>
          <w:sz w:val="24"/>
          <w:szCs w:val="24"/>
        </w:rPr>
        <w:t>will want to better understand</w:t>
      </w:r>
      <w:r w:rsidR="000A1C66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A2394">
        <w:rPr>
          <w:rFonts w:ascii="Times New Roman" w:hAnsi="Times New Roman" w:cs="Times New Roman"/>
          <w:sz w:val="24"/>
          <w:szCs w:val="24"/>
        </w:rPr>
        <w:t>how organizational actions, whether business-as-usual, altruistic or opportunistic, have mitigated</w:t>
      </w:r>
      <w:r w:rsidR="00DF170B" w:rsidRPr="00755DAC">
        <w:rPr>
          <w:rFonts w:ascii="Times New Roman" w:hAnsi="Times New Roman" w:cs="Times New Roman"/>
          <w:sz w:val="24"/>
          <w:szCs w:val="24"/>
        </w:rPr>
        <w:t xml:space="preserve"> (perpetuat</w:t>
      </w:r>
      <w:r w:rsidR="000A1C66" w:rsidRPr="00755DAC">
        <w:rPr>
          <w:rFonts w:ascii="Times New Roman" w:hAnsi="Times New Roman" w:cs="Times New Roman"/>
          <w:sz w:val="24"/>
          <w:szCs w:val="24"/>
        </w:rPr>
        <w:t>e</w:t>
      </w:r>
      <w:r w:rsidR="00DA2394">
        <w:rPr>
          <w:rFonts w:ascii="Times New Roman" w:hAnsi="Times New Roman" w:cs="Times New Roman"/>
          <w:sz w:val="24"/>
          <w:szCs w:val="24"/>
        </w:rPr>
        <w:t>d</w:t>
      </w:r>
      <w:r w:rsidR="00DF170B" w:rsidRPr="00755DAC">
        <w:rPr>
          <w:rFonts w:ascii="Times New Roman" w:hAnsi="Times New Roman" w:cs="Times New Roman"/>
          <w:sz w:val="24"/>
          <w:szCs w:val="24"/>
        </w:rPr>
        <w:t xml:space="preserve">) the pandemic </w:t>
      </w:r>
      <w:r w:rsidR="000A1C66" w:rsidRPr="00755DAC">
        <w:rPr>
          <w:rFonts w:ascii="Times New Roman" w:hAnsi="Times New Roman" w:cs="Times New Roman"/>
          <w:sz w:val="24"/>
          <w:szCs w:val="24"/>
        </w:rPr>
        <w:t xml:space="preserve">or </w:t>
      </w:r>
      <w:r w:rsidR="00DA2394">
        <w:rPr>
          <w:rFonts w:ascii="Times New Roman" w:hAnsi="Times New Roman" w:cs="Times New Roman"/>
          <w:sz w:val="24"/>
          <w:szCs w:val="24"/>
        </w:rPr>
        <w:t>the</w:t>
      </w:r>
      <w:r w:rsidR="000A1C66" w:rsidRPr="00755DAC">
        <w:rPr>
          <w:rFonts w:ascii="Times New Roman" w:hAnsi="Times New Roman" w:cs="Times New Roman"/>
          <w:sz w:val="24"/>
          <w:szCs w:val="24"/>
        </w:rPr>
        <w:t xml:space="preserve"> balance</w:t>
      </w:r>
      <w:r w:rsidR="007226F8">
        <w:rPr>
          <w:rFonts w:ascii="Times New Roman" w:hAnsi="Times New Roman" w:cs="Times New Roman"/>
          <w:sz w:val="24"/>
          <w:szCs w:val="24"/>
        </w:rPr>
        <w:t>/conflict</w:t>
      </w:r>
      <w:r w:rsidR="00DF170B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A2394">
        <w:rPr>
          <w:rFonts w:ascii="Times New Roman" w:hAnsi="Times New Roman" w:cs="Times New Roman"/>
          <w:sz w:val="24"/>
          <w:szCs w:val="24"/>
        </w:rPr>
        <w:t xml:space="preserve">between </w:t>
      </w:r>
      <w:r w:rsidR="00DF170B" w:rsidRPr="00755DAC">
        <w:rPr>
          <w:rFonts w:ascii="Times New Roman" w:hAnsi="Times New Roman" w:cs="Times New Roman"/>
          <w:sz w:val="24"/>
          <w:szCs w:val="24"/>
        </w:rPr>
        <w:t>public health and economic priorities.</w:t>
      </w:r>
      <w:r w:rsidR="000A1C66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A2394">
        <w:rPr>
          <w:rFonts w:ascii="Times New Roman" w:hAnsi="Times New Roman" w:cs="Times New Roman"/>
          <w:sz w:val="24"/>
          <w:szCs w:val="24"/>
        </w:rPr>
        <w:t xml:space="preserve">The SES view </w:t>
      </w:r>
      <w:r w:rsidR="000A1C66" w:rsidRPr="00755DAC">
        <w:rPr>
          <w:rFonts w:ascii="Times New Roman" w:hAnsi="Times New Roman" w:cs="Times New Roman"/>
          <w:sz w:val="24"/>
          <w:szCs w:val="24"/>
        </w:rPr>
        <w:t xml:space="preserve">can </w:t>
      </w:r>
      <w:r w:rsidR="00DF170B" w:rsidRPr="00755DAC">
        <w:rPr>
          <w:rFonts w:ascii="Times New Roman" w:hAnsi="Times New Roman" w:cs="Times New Roman"/>
          <w:sz w:val="24"/>
          <w:szCs w:val="24"/>
        </w:rPr>
        <w:t xml:space="preserve">also </w:t>
      </w:r>
      <w:r w:rsidR="000A1C66" w:rsidRPr="00755DAC">
        <w:rPr>
          <w:rFonts w:ascii="Times New Roman" w:hAnsi="Times New Roman" w:cs="Times New Roman"/>
          <w:sz w:val="24"/>
          <w:szCs w:val="24"/>
        </w:rPr>
        <w:t xml:space="preserve">help us develop more robust classifications for </w:t>
      </w:r>
      <w:r w:rsidR="00DF170B" w:rsidRPr="00755DAC">
        <w:rPr>
          <w:rFonts w:ascii="Times New Roman" w:hAnsi="Times New Roman" w:cs="Times New Roman"/>
          <w:sz w:val="24"/>
          <w:szCs w:val="24"/>
        </w:rPr>
        <w:t>SES where organizations are embedded</w:t>
      </w:r>
      <w:r w:rsidR="00DA2394">
        <w:rPr>
          <w:rFonts w:ascii="Times New Roman" w:hAnsi="Times New Roman" w:cs="Times New Roman"/>
          <w:sz w:val="24"/>
          <w:szCs w:val="24"/>
        </w:rPr>
        <w:t>,</w:t>
      </w:r>
      <w:r w:rsidR="00DF170B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0A1C66" w:rsidRPr="00755DAC">
        <w:rPr>
          <w:rFonts w:ascii="Times New Roman" w:hAnsi="Times New Roman" w:cs="Times New Roman"/>
          <w:sz w:val="24"/>
          <w:szCs w:val="24"/>
        </w:rPr>
        <w:t xml:space="preserve">by adding </w:t>
      </w:r>
      <w:r w:rsidR="00DF170B" w:rsidRPr="00755DAC">
        <w:rPr>
          <w:rFonts w:ascii="Times New Roman" w:hAnsi="Times New Roman" w:cs="Times New Roman"/>
          <w:sz w:val="24"/>
          <w:szCs w:val="24"/>
        </w:rPr>
        <w:t>climatic</w:t>
      </w:r>
      <w:r w:rsidR="000A1C66" w:rsidRPr="00755DAC">
        <w:rPr>
          <w:rFonts w:ascii="Times New Roman" w:hAnsi="Times New Roman" w:cs="Times New Roman"/>
          <w:sz w:val="24"/>
          <w:szCs w:val="24"/>
        </w:rPr>
        <w:t xml:space="preserve">, geographic and </w:t>
      </w:r>
      <w:r w:rsidR="00AF0BA5" w:rsidRPr="00755DAC">
        <w:rPr>
          <w:rFonts w:ascii="Times New Roman" w:hAnsi="Times New Roman" w:cs="Times New Roman"/>
          <w:sz w:val="24"/>
          <w:szCs w:val="24"/>
        </w:rPr>
        <w:t xml:space="preserve">ecological variables to </w:t>
      </w:r>
      <w:r w:rsidR="00DE55FF" w:rsidRPr="00755DAC">
        <w:rPr>
          <w:rFonts w:ascii="Times New Roman" w:hAnsi="Times New Roman" w:cs="Times New Roman"/>
          <w:sz w:val="24"/>
          <w:szCs w:val="24"/>
        </w:rPr>
        <w:t>systems’ list of critical attributes</w:t>
      </w:r>
      <w:r w:rsidR="00AF0BA5" w:rsidRPr="00755DAC">
        <w:rPr>
          <w:rFonts w:ascii="Times New Roman" w:hAnsi="Times New Roman" w:cs="Times New Roman"/>
          <w:sz w:val="24"/>
          <w:szCs w:val="24"/>
        </w:rPr>
        <w:t xml:space="preserve">. </w:t>
      </w:r>
      <w:r w:rsidR="008F1315">
        <w:rPr>
          <w:rFonts w:ascii="Times New Roman" w:hAnsi="Times New Roman" w:cs="Times New Roman"/>
          <w:sz w:val="24"/>
          <w:szCs w:val="24"/>
        </w:rPr>
        <w:t>We would</w:t>
      </w:r>
      <w:r w:rsidR="00DA2394">
        <w:rPr>
          <w:rFonts w:ascii="Times New Roman" w:hAnsi="Times New Roman" w:cs="Times New Roman"/>
          <w:sz w:val="24"/>
          <w:szCs w:val="24"/>
        </w:rPr>
        <w:t xml:space="preserve"> also</w:t>
      </w:r>
      <w:r w:rsidR="008F1315">
        <w:rPr>
          <w:rFonts w:ascii="Times New Roman" w:hAnsi="Times New Roman" w:cs="Times New Roman"/>
          <w:sz w:val="24"/>
          <w:szCs w:val="24"/>
        </w:rPr>
        <w:t xml:space="preserve"> </w:t>
      </w:r>
      <w:r w:rsidR="00DA2394">
        <w:rPr>
          <w:rFonts w:ascii="Times New Roman" w:hAnsi="Times New Roman" w:cs="Times New Roman"/>
          <w:sz w:val="24"/>
          <w:szCs w:val="24"/>
        </w:rPr>
        <w:t xml:space="preserve">be </w:t>
      </w:r>
      <w:r w:rsidR="008F1315">
        <w:rPr>
          <w:rFonts w:ascii="Times New Roman" w:hAnsi="Times New Roman" w:cs="Times New Roman"/>
          <w:sz w:val="24"/>
          <w:szCs w:val="24"/>
        </w:rPr>
        <w:t>better able to</w:t>
      </w:r>
      <w:r w:rsidR="00AF0BA5" w:rsidRPr="00755DAC">
        <w:rPr>
          <w:rFonts w:ascii="Times New Roman" w:hAnsi="Times New Roman" w:cs="Times New Roman"/>
          <w:sz w:val="24"/>
          <w:szCs w:val="24"/>
        </w:rPr>
        <w:t xml:space="preserve"> identify </w:t>
      </w:r>
      <w:r w:rsidR="00DE55FF" w:rsidRPr="00755DAC">
        <w:rPr>
          <w:rFonts w:ascii="Times New Roman" w:hAnsi="Times New Roman" w:cs="Times New Roman"/>
          <w:sz w:val="24"/>
          <w:szCs w:val="24"/>
        </w:rPr>
        <w:t>system</w:t>
      </w:r>
      <w:r w:rsidR="00AF0BA5" w:rsidRPr="00755DAC">
        <w:rPr>
          <w:rFonts w:ascii="Times New Roman" w:hAnsi="Times New Roman" w:cs="Times New Roman"/>
          <w:sz w:val="24"/>
          <w:szCs w:val="24"/>
        </w:rPr>
        <w:t xml:space="preserve"> boundaries</w:t>
      </w:r>
      <w:r w:rsidR="00DE55FF" w:rsidRPr="00755DAC">
        <w:rPr>
          <w:rFonts w:ascii="Times New Roman" w:hAnsi="Times New Roman" w:cs="Times New Roman"/>
          <w:sz w:val="24"/>
          <w:szCs w:val="24"/>
        </w:rPr>
        <w:t xml:space="preserve">, and </w:t>
      </w:r>
      <w:r w:rsidR="008F1315">
        <w:rPr>
          <w:rFonts w:ascii="Times New Roman" w:hAnsi="Times New Roman" w:cs="Times New Roman"/>
          <w:sz w:val="24"/>
          <w:szCs w:val="24"/>
        </w:rPr>
        <w:t xml:space="preserve">by extension, </w:t>
      </w:r>
      <w:r w:rsidR="00F70C78" w:rsidRPr="00755DAC">
        <w:rPr>
          <w:rFonts w:ascii="Times New Roman" w:hAnsi="Times New Roman" w:cs="Times New Roman"/>
          <w:sz w:val="24"/>
          <w:szCs w:val="24"/>
        </w:rPr>
        <w:t xml:space="preserve">their </w:t>
      </w:r>
      <w:r w:rsidR="000A1C66" w:rsidRPr="00755DAC">
        <w:rPr>
          <w:rFonts w:ascii="Times New Roman" w:hAnsi="Times New Roman" w:cs="Times New Roman"/>
          <w:sz w:val="24"/>
          <w:szCs w:val="24"/>
        </w:rPr>
        <w:t>resilience or vulnerability</w:t>
      </w:r>
      <w:r w:rsidR="00F70C78" w:rsidRPr="00755DAC">
        <w:rPr>
          <w:rFonts w:ascii="Times New Roman" w:hAnsi="Times New Roman" w:cs="Times New Roman"/>
          <w:sz w:val="24"/>
          <w:szCs w:val="24"/>
        </w:rPr>
        <w:t xml:space="preserve"> to ecological shocks.</w:t>
      </w:r>
      <w:r w:rsidR="00C1470D">
        <w:rPr>
          <w:rFonts w:ascii="Times New Roman" w:hAnsi="Times New Roman" w:cs="Times New Roman"/>
          <w:sz w:val="24"/>
          <w:szCs w:val="24"/>
        </w:rPr>
        <w:t xml:space="preserve"> </w:t>
      </w:r>
      <w:r w:rsidR="003D0748">
        <w:rPr>
          <w:rFonts w:ascii="Times New Roman" w:hAnsi="Times New Roman" w:cs="Times New Roman"/>
          <w:sz w:val="24"/>
          <w:szCs w:val="24"/>
        </w:rPr>
        <w:t>As a last idea, i</w:t>
      </w:r>
      <w:r w:rsidR="00AF0BA5" w:rsidRPr="00755DAC">
        <w:rPr>
          <w:rFonts w:ascii="Times New Roman" w:hAnsi="Times New Roman" w:cs="Times New Roman"/>
          <w:sz w:val="24"/>
          <w:szCs w:val="24"/>
        </w:rPr>
        <w:t xml:space="preserve">t would also help us study the </w:t>
      </w:r>
      <w:r w:rsidR="00DA2394">
        <w:rPr>
          <w:rFonts w:ascii="Times New Roman" w:hAnsi="Times New Roman" w:cs="Times New Roman"/>
          <w:sz w:val="24"/>
          <w:szCs w:val="24"/>
        </w:rPr>
        <w:t>role of</w:t>
      </w:r>
      <w:r w:rsidR="00AF0BA5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0A1C66" w:rsidRPr="00755DAC">
        <w:rPr>
          <w:rFonts w:ascii="Times New Roman" w:hAnsi="Times New Roman" w:cs="Times New Roman"/>
          <w:sz w:val="24"/>
          <w:szCs w:val="24"/>
        </w:rPr>
        <w:t>organization</w:t>
      </w:r>
      <w:r w:rsidR="00C1470D">
        <w:rPr>
          <w:rFonts w:ascii="Times New Roman" w:hAnsi="Times New Roman" w:cs="Times New Roman"/>
          <w:sz w:val="24"/>
          <w:szCs w:val="24"/>
        </w:rPr>
        <w:t>s</w:t>
      </w:r>
      <w:r w:rsidR="003D0748">
        <w:rPr>
          <w:rFonts w:ascii="Times New Roman" w:hAnsi="Times New Roman" w:cs="Times New Roman"/>
          <w:sz w:val="24"/>
          <w:szCs w:val="24"/>
        </w:rPr>
        <w:t xml:space="preserve"> </w:t>
      </w:r>
      <w:r w:rsidR="00DA2394">
        <w:rPr>
          <w:rFonts w:ascii="Times New Roman" w:hAnsi="Times New Roman" w:cs="Times New Roman"/>
          <w:sz w:val="24"/>
          <w:szCs w:val="24"/>
        </w:rPr>
        <w:t xml:space="preserve">in </w:t>
      </w:r>
      <w:r w:rsidR="003D0748">
        <w:rPr>
          <w:rFonts w:ascii="Times New Roman" w:hAnsi="Times New Roman" w:cs="Times New Roman"/>
          <w:sz w:val="24"/>
          <w:szCs w:val="24"/>
        </w:rPr>
        <w:t xml:space="preserve">cascading socioecological crises, like the effect of pandemics on our economic systems, or the effect of climate change on creating more powerful disease vectors for pandemics. </w:t>
      </w:r>
    </w:p>
    <w:p w14:paraId="0407C778" w14:textId="26A279D4" w:rsidR="00EB0D72" w:rsidRPr="00755DAC" w:rsidRDefault="00C1470D" w:rsidP="00EB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D0748">
        <w:rPr>
          <w:rFonts w:ascii="Times New Roman" w:hAnsi="Times New Roman" w:cs="Times New Roman"/>
          <w:sz w:val="24"/>
          <w:szCs w:val="24"/>
        </w:rPr>
        <w:t xml:space="preserve"> interdisciplinary SES community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share</w:t>
      </w:r>
      <w:r w:rsidR="003D0748">
        <w:rPr>
          <w:rFonts w:ascii="Times New Roman" w:hAnsi="Times New Roman" w:cs="Times New Roman"/>
          <w:sz w:val="24"/>
          <w:szCs w:val="24"/>
        </w:rPr>
        <w:t>s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common goal</w:t>
      </w:r>
      <w:r w:rsidR="00DA2394">
        <w:rPr>
          <w:rFonts w:ascii="Times New Roman" w:hAnsi="Times New Roman" w:cs="Times New Roman"/>
          <w:sz w:val="24"/>
          <w:szCs w:val="24"/>
        </w:rPr>
        <w:t>s</w:t>
      </w:r>
      <w:r w:rsidR="00F70C78" w:rsidRPr="00755DAC">
        <w:rPr>
          <w:rFonts w:ascii="Times New Roman" w:hAnsi="Times New Roman" w:cs="Times New Roman"/>
          <w:sz w:val="24"/>
          <w:szCs w:val="24"/>
        </w:rPr>
        <w:t xml:space="preserve"> with </w:t>
      </w:r>
      <w:r w:rsidR="003D0748">
        <w:rPr>
          <w:rFonts w:ascii="Times New Roman" w:hAnsi="Times New Roman" w:cs="Times New Roman"/>
          <w:sz w:val="24"/>
          <w:szCs w:val="24"/>
        </w:rPr>
        <w:t>us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: to better understand how </w:t>
      </w:r>
      <w:r w:rsidR="003D0748">
        <w:rPr>
          <w:rFonts w:ascii="Times New Roman" w:hAnsi="Times New Roman" w:cs="Times New Roman"/>
          <w:sz w:val="24"/>
          <w:szCs w:val="24"/>
        </w:rPr>
        <w:t>we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can </w:t>
      </w:r>
      <w:r w:rsidR="002017CD" w:rsidRPr="00755DAC">
        <w:rPr>
          <w:rFonts w:ascii="Times New Roman" w:hAnsi="Times New Roman" w:cs="Times New Roman"/>
          <w:sz w:val="24"/>
          <w:szCs w:val="24"/>
        </w:rPr>
        <w:t>fair</w:t>
      </w:r>
      <w:r w:rsidR="003D0748">
        <w:rPr>
          <w:rFonts w:ascii="Times New Roman" w:hAnsi="Times New Roman" w:cs="Times New Roman"/>
          <w:sz w:val="24"/>
          <w:szCs w:val="24"/>
        </w:rPr>
        <w:t>l</w:t>
      </w:r>
      <w:r w:rsidR="002017CD" w:rsidRPr="00755DAC">
        <w:rPr>
          <w:rFonts w:ascii="Times New Roman" w:hAnsi="Times New Roman" w:cs="Times New Roman"/>
          <w:sz w:val="24"/>
          <w:szCs w:val="24"/>
        </w:rPr>
        <w:t>y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manage</w:t>
      </w:r>
      <w:r w:rsidR="003D0748">
        <w:rPr>
          <w:rFonts w:ascii="Times New Roman" w:hAnsi="Times New Roman" w:cs="Times New Roman"/>
          <w:sz w:val="24"/>
          <w:szCs w:val="24"/>
        </w:rPr>
        <w:t xml:space="preserve"> socioecology to make it more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munificent and resilient, </w:t>
      </w:r>
      <w:r w:rsidR="001403A5" w:rsidRPr="00755DAC">
        <w:rPr>
          <w:rFonts w:ascii="Times New Roman" w:hAnsi="Times New Roman" w:cs="Times New Roman"/>
          <w:sz w:val="24"/>
          <w:szCs w:val="24"/>
        </w:rPr>
        <w:t xml:space="preserve">and to call attention to factors </w:t>
      </w:r>
      <w:r w:rsidR="003D0748">
        <w:rPr>
          <w:rFonts w:ascii="Times New Roman" w:hAnsi="Times New Roman" w:cs="Times New Roman"/>
          <w:sz w:val="24"/>
          <w:szCs w:val="24"/>
        </w:rPr>
        <w:t>driving</w:t>
      </w:r>
      <w:r w:rsidR="001403A5" w:rsidRPr="0075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SES</w:t>
      </w:r>
      <w:r w:rsidR="001403A5" w:rsidRPr="00755DAC">
        <w:rPr>
          <w:rFonts w:ascii="Times New Roman" w:hAnsi="Times New Roman" w:cs="Times New Roman"/>
          <w:sz w:val="24"/>
          <w:szCs w:val="24"/>
        </w:rPr>
        <w:t xml:space="preserve"> into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 impoverished </w:t>
      </w:r>
      <w:r w:rsidR="003B4B78" w:rsidRPr="00755DAC">
        <w:rPr>
          <w:rFonts w:ascii="Times New Roman" w:hAnsi="Times New Roman" w:cs="Times New Roman"/>
          <w:sz w:val="24"/>
          <w:szCs w:val="24"/>
        </w:rPr>
        <w:t>or collapsing states</w:t>
      </w:r>
      <w:r w:rsidR="004067E1" w:rsidRPr="00755DAC">
        <w:rPr>
          <w:rFonts w:ascii="Times New Roman" w:hAnsi="Times New Roman" w:cs="Times New Roman"/>
          <w:sz w:val="24"/>
          <w:szCs w:val="24"/>
        </w:rPr>
        <w:t xml:space="preserve">. Organizational scholars have much to contribute to this effort, </w:t>
      </w:r>
      <w:r w:rsidR="003D0748">
        <w:rPr>
          <w:rFonts w:ascii="Times New Roman" w:hAnsi="Times New Roman" w:cs="Times New Roman"/>
          <w:sz w:val="24"/>
          <w:szCs w:val="24"/>
        </w:rPr>
        <w:t>given our expertise in studying institutional, economic, and organizational processes. S</w:t>
      </w:r>
      <w:r w:rsidR="00DE5214" w:rsidRPr="00755DAC">
        <w:rPr>
          <w:rFonts w:ascii="Times New Roman" w:hAnsi="Times New Roman" w:cs="Times New Roman"/>
          <w:sz w:val="24"/>
          <w:szCs w:val="24"/>
        </w:rPr>
        <w:t xml:space="preserve">ome leading scholars in our community </w:t>
      </w:r>
      <w:r w:rsidR="007F56BC">
        <w:rPr>
          <w:rFonts w:ascii="Times New Roman" w:hAnsi="Times New Roman" w:cs="Times New Roman"/>
          <w:sz w:val="24"/>
          <w:szCs w:val="24"/>
        </w:rPr>
        <w:t xml:space="preserve">have </w:t>
      </w:r>
      <w:r w:rsidR="003D0748">
        <w:rPr>
          <w:rFonts w:ascii="Times New Roman" w:hAnsi="Times New Roman" w:cs="Times New Roman"/>
          <w:sz w:val="24"/>
          <w:szCs w:val="24"/>
        </w:rPr>
        <w:t>put one foot into the SES effort already</w:t>
      </w:r>
      <w:r w:rsidR="00F70C78" w:rsidRPr="00755DAC">
        <w:rPr>
          <w:rFonts w:ascii="Times New Roman" w:hAnsi="Times New Roman" w:cs="Times New Roman"/>
          <w:sz w:val="24"/>
          <w:szCs w:val="24"/>
        </w:rPr>
        <w:t>.</w:t>
      </w:r>
      <w:r w:rsidR="0049330E" w:rsidRPr="00755DA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9330E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495F9D" w:rsidRPr="00755DAC">
        <w:rPr>
          <w:rFonts w:ascii="Times New Roman" w:hAnsi="Times New Roman" w:cs="Times New Roman"/>
          <w:sz w:val="24"/>
          <w:szCs w:val="24"/>
        </w:rPr>
        <w:t xml:space="preserve">But, </w:t>
      </w:r>
      <w:r w:rsidR="007F56BC">
        <w:rPr>
          <w:rFonts w:ascii="Times New Roman" w:hAnsi="Times New Roman" w:cs="Times New Roman"/>
          <w:sz w:val="24"/>
          <w:szCs w:val="24"/>
        </w:rPr>
        <w:t>we could</w:t>
      </w:r>
      <w:r w:rsidR="00495F9D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0C133E" w:rsidRPr="00755DAC">
        <w:rPr>
          <w:rFonts w:ascii="Times New Roman" w:hAnsi="Times New Roman" w:cs="Times New Roman"/>
          <w:sz w:val="24"/>
          <w:szCs w:val="24"/>
        </w:rPr>
        <w:t>go f</w:t>
      </w:r>
      <w:r w:rsidR="009053A2">
        <w:rPr>
          <w:rFonts w:ascii="Times New Roman" w:hAnsi="Times New Roman" w:cs="Times New Roman"/>
          <w:sz w:val="24"/>
          <w:szCs w:val="24"/>
        </w:rPr>
        <w:t>u</w:t>
      </w:r>
      <w:r w:rsidR="000C133E" w:rsidRPr="00755DAC">
        <w:rPr>
          <w:rFonts w:ascii="Times New Roman" w:hAnsi="Times New Roman" w:cs="Times New Roman"/>
          <w:sz w:val="24"/>
          <w:szCs w:val="24"/>
        </w:rPr>
        <w:t>rther</w:t>
      </w:r>
      <w:r w:rsidR="0049330E" w:rsidRPr="00755DAC">
        <w:rPr>
          <w:rFonts w:ascii="Times New Roman" w:hAnsi="Times New Roman" w:cs="Times New Roman"/>
          <w:sz w:val="24"/>
          <w:szCs w:val="24"/>
        </w:rPr>
        <w:t xml:space="preserve"> by bridging</w:t>
      </w:r>
      <w:r w:rsidR="00495F9D" w:rsidRPr="00755DAC">
        <w:rPr>
          <w:rFonts w:ascii="Times New Roman" w:hAnsi="Times New Roman" w:cs="Times New Roman"/>
          <w:sz w:val="24"/>
          <w:szCs w:val="24"/>
        </w:rPr>
        <w:t xml:space="preserve"> disciplinary boundaries</w:t>
      </w:r>
      <w:r w:rsidR="003B4B78" w:rsidRPr="0075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hAnsi="Times New Roman" w:cs="Times New Roman"/>
          <w:sz w:val="24"/>
          <w:szCs w:val="24"/>
        </w:rPr>
        <w:lastRenderedPageBreak/>
        <w:t>empirical research, and developing</w:t>
      </w:r>
      <w:r w:rsidR="0049330E" w:rsidRPr="00755DAC">
        <w:rPr>
          <w:rFonts w:ascii="Times New Roman" w:hAnsi="Times New Roman" w:cs="Times New Roman"/>
          <w:sz w:val="24"/>
          <w:szCs w:val="24"/>
        </w:rPr>
        <w:t xml:space="preserve"> deductive reason</w:t>
      </w:r>
      <w:r w:rsidR="00F70C78" w:rsidRPr="00755DAC">
        <w:rPr>
          <w:rFonts w:ascii="Times New Roman" w:hAnsi="Times New Roman" w:cs="Times New Roman"/>
          <w:sz w:val="24"/>
          <w:szCs w:val="24"/>
        </w:rPr>
        <w:t>ing</w:t>
      </w:r>
      <w:r w:rsidR="0049330E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A2394">
        <w:rPr>
          <w:rFonts w:ascii="Times New Roman" w:hAnsi="Times New Roman" w:cs="Times New Roman"/>
          <w:sz w:val="24"/>
          <w:szCs w:val="24"/>
        </w:rPr>
        <w:t xml:space="preserve">on </w:t>
      </w:r>
      <w:r w:rsidR="00DE5214" w:rsidRPr="00755DAC">
        <w:rPr>
          <w:rFonts w:ascii="Times New Roman" w:hAnsi="Times New Roman" w:cs="Times New Roman"/>
          <w:sz w:val="24"/>
          <w:szCs w:val="24"/>
        </w:rPr>
        <w:t>the</w:t>
      </w:r>
      <w:r w:rsidR="00A343D0" w:rsidRPr="00755DAC">
        <w:rPr>
          <w:rFonts w:ascii="Times New Roman" w:hAnsi="Times New Roman" w:cs="Times New Roman"/>
          <w:sz w:val="24"/>
          <w:szCs w:val="24"/>
        </w:rPr>
        <w:t xml:space="preserve"> interplay of ecological</w:t>
      </w:r>
      <w:r w:rsidR="00DE5214" w:rsidRPr="00755DAC">
        <w:rPr>
          <w:rFonts w:ascii="Times New Roman" w:hAnsi="Times New Roman" w:cs="Times New Roman"/>
          <w:sz w:val="24"/>
          <w:szCs w:val="24"/>
        </w:rPr>
        <w:t>,</w:t>
      </w:r>
      <w:r w:rsidR="00A343D0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DE5214" w:rsidRPr="00755DAC">
        <w:rPr>
          <w:rFonts w:ascii="Times New Roman" w:hAnsi="Times New Roman" w:cs="Times New Roman"/>
          <w:sz w:val="24"/>
          <w:szCs w:val="24"/>
        </w:rPr>
        <w:t>institutional and organizational</w:t>
      </w:r>
      <w:r w:rsidR="00A343D0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495F9D" w:rsidRPr="00755DAC">
        <w:rPr>
          <w:rFonts w:ascii="Times New Roman" w:hAnsi="Times New Roman" w:cs="Times New Roman"/>
          <w:sz w:val="24"/>
          <w:szCs w:val="24"/>
        </w:rPr>
        <w:t>feedbacks</w:t>
      </w:r>
      <w:r w:rsidR="00DE5214" w:rsidRPr="00755DAC">
        <w:rPr>
          <w:rFonts w:ascii="Times New Roman" w:hAnsi="Times New Roman" w:cs="Times New Roman"/>
          <w:sz w:val="24"/>
          <w:szCs w:val="24"/>
        </w:rPr>
        <w:t>.</w:t>
      </w:r>
      <w:r w:rsidR="0049330E" w:rsidRPr="0075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conclude, m</w:t>
      </w:r>
      <w:r w:rsidR="00DE5214" w:rsidRPr="00755DAC">
        <w:rPr>
          <w:rFonts w:ascii="Times New Roman" w:hAnsi="Times New Roman" w:cs="Times New Roman"/>
          <w:sz w:val="24"/>
          <w:szCs w:val="24"/>
        </w:rPr>
        <w:t xml:space="preserve">any folks are likely </w:t>
      </w:r>
      <w:r w:rsidR="009053A2">
        <w:rPr>
          <w:rFonts w:ascii="Times New Roman" w:hAnsi="Times New Roman" w:cs="Times New Roman"/>
          <w:sz w:val="24"/>
          <w:szCs w:val="24"/>
        </w:rPr>
        <w:t xml:space="preserve">to be </w:t>
      </w:r>
      <w:r w:rsidR="00DE5214" w:rsidRPr="00755DAC">
        <w:rPr>
          <w:rFonts w:ascii="Times New Roman" w:hAnsi="Times New Roman" w:cs="Times New Roman"/>
          <w:sz w:val="24"/>
          <w:szCs w:val="24"/>
        </w:rPr>
        <w:t>familiar with Andy Hoffman and Dev Jennings</w:t>
      </w:r>
      <w:r w:rsidR="00C310B7" w:rsidRPr="00755DAC">
        <w:rPr>
          <w:rFonts w:ascii="Times New Roman" w:hAnsi="Times New Roman" w:cs="Times New Roman"/>
          <w:sz w:val="24"/>
          <w:szCs w:val="24"/>
        </w:rPr>
        <w:t>’</w:t>
      </w:r>
      <w:r w:rsidR="00DE5214" w:rsidRPr="00755DAC">
        <w:rPr>
          <w:rFonts w:ascii="Times New Roman" w:hAnsi="Times New Roman" w:cs="Times New Roman"/>
          <w:sz w:val="24"/>
          <w:szCs w:val="24"/>
        </w:rPr>
        <w:t xml:space="preserve"> work on the Anthropocene societies and </w:t>
      </w:r>
      <w:r w:rsidR="00C310B7" w:rsidRPr="00755DAC">
        <w:rPr>
          <w:rFonts w:ascii="Times New Roman" w:hAnsi="Times New Roman" w:cs="Times New Roman"/>
          <w:sz w:val="24"/>
          <w:szCs w:val="24"/>
        </w:rPr>
        <w:t>scenarios for the future. They present one hopeful case of cultural realignment, where our species learn how to discern fact from fiction, recognize and mitigate inequities our systems,</w:t>
      </w:r>
      <w:r w:rsidR="007F56BC">
        <w:rPr>
          <w:rFonts w:ascii="Times New Roman" w:hAnsi="Times New Roman" w:cs="Times New Roman"/>
          <w:sz w:val="24"/>
          <w:szCs w:val="24"/>
        </w:rPr>
        <w:t xml:space="preserve"> begin valuing ecological and social capital,</w:t>
      </w:r>
      <w:r w:rsidR="00C310B7" w:rsidRPr="00755DAC">
        <w:rPr>
          <w:rFonts w:ascii="Times New Roman" w:hAnsi="Times New Roman" w:cs="Times New Roman"/>
          <w:sz w:val="24"/>
          <w:szCs w:val="24"/>
        </w:rPr>
        <w:t xml:space="preserve"> and reorient our socioeconomic and institutional systems to solve grand environmental challenges.</w:t>
      </w:r>
      <w:r w:rsidR="00DA2394">
        <w:rPr>
          <w:rFonts w:ascii="Times New Roman" w:hAnsi="Times New Roman" w:cs="Times New Roman"/>
          <w:sz w:val="24"/>
          <w:szCs w:val="24"/>
        </w:rPr>
        <w:t xml:space="preserve"> </w:t>
      </w:r>
      <w:r w:rsidR="00C310B7" w:rsidRPr="00755DAC">
        <w:rPr>
          <w:rFonts w:ascii="Times New Roman" w:hAnsi="Times New Roman" w:cs="Times New Roman"/>
          <w:sz w:val="24"/>
          <w:szCs w:val="24"/>
        </w:rPr>
        <w:t xml:space="preserve">The implicit instrumental case for this scenario is that it </w:t>
      </w:r>
      <w:r w:rsidR="00F70C78" w:rsidRPr="00755DAC">
        <w:rPr>
          <w:rFonts w:ascii="Times New Roman" w:hAnsi="Times New Roman" w:cs="Times New Roman"/>
          <w:sz w:val="24"/>
          <w:szCs w:val="24"/>
        </w:rPr>
        <w:t>would maximize</w:t>
      </w:r>
      <w:r>
        <w:rPr>
          <w:rFonts w:ascii="Times New Roman" w:hAnsi="Times New Roman" w:cs="Times New Roman"/>
          <w:sz w:val="24"/>
          <w:szCs w:val="24"/>
        </w:rPr>
        <w:t xml:space="preserve"> our</w:t>
      </w:r>
      <w:r w:rsidR="00F70C78" w:rsidRPr="00755DAC">
        <w:rPr>
          <w:rFonts w:ascii="Times New Roman" w:hAnsi="Times New Roman" w:cs="Times New Roman"/>
          <w:sz w:val="24"/>
          <w:szCs w:val="24"/>
        </w:rPr>
        <w:t xml:space="preserve"> </w:t>
      </w:r>
      <w:r w:rsidR="00C310B7" w:rsidRPr="00755DAC">
        <w:rPr>
          <w:rFonts w:ascii="Times New Roman" w:hAnsi="Times New Roman" w:cs="Times New Roman"/>
          <w:sz w:val="24"/>
          <w:szCs w:val="24"/>
        </w:rPr>
        <w:t>ecological</w:t>
      </w:r>
      <w:r w:rsidR="00F70C78" w:rsidRPr="00755DAC">
        <w:rPr>
          <w:rFonts w:ascii="Times New Roman" w:hAnsi="Times New Roman" w:cs="Times New Roman"/>
          <w:sz w:val="24"/>
          <w:szCs w:val="24"/>
        </w:rPr>
        <w:t xml:space="preserve">, </w:t>
      </w:r>
      <w:r w:rsidR="00C310B7" w:rsidRPr="00755DAC">
        <w:rPr>
          <w:rFonts w:ascii="Times New Roman" w:hAnsi="Times New Roman" w:cs="Times New Roman"/>
          <w:sz w:val="24"/>
          <w:szCs w:val="24"/>
        </w:rPr>
        <w:t xml:space="preserve">social </w:t>
      </w:r>
      <w:r w:rsidR="00F70C78" w:rsidRPr="00755DAC">
        <w:rPr>
          <w:rFonts w:ascii="Times New Roman" w:hAnsi="Times New Roman" w:cs="Times New Roman"/>
          <w:sz w:val="24"/>
          <w:szCs w:val="24"/>
        </w:rPr>
        <w:t>and</w:t>
      </w:r>
      <w:r w:rsidR="00C310B7" w:rsidRPr="00755DAC">
        <w:rPr>
          <w:rFonts w:ascii="Times New Roman" w:hAnsi="Times New Roman" w:cs="Times New Roman"/>
          <w:sz w:val="24"/>
          <w:szCs w:val="24"/>
        </w:rPr>
        <w:t xml:space="preserve"> economic capital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0C78" w:rsidRPr="00755DAC">
        <w:rPr>
          <w:rFonts w:ascii="Times New Roman" w:hAnsi="Times New Roman" w:cs="Times New Roman"/>
          <w:sz w:val="24"/>
          <w:szCs w:val="24"/>
        </w:rPr>
        <w:t xml:space="preserve"> given where we are now</w:t>
      </w:r>
      <w:r w:rsidR="00C310B7" w:rsidRPr="00755DAC">
        <w:rPr>
          <w:rFonts w:ascii="Times New Roman" w:hAnsi="Times New Roman" w:cs="Times New Roman"/>
          <w:sz w:val="24"/>
          <w:szCs w:val="24"/>
        </w:rPr>
        <w:t>.</w:t>
      </w:r>
      <w:r w:rsidR="007226F8">
        <w:rPr>
          <w:rFonts w:ascii="Times New Roman" w:hAnsi="Times New Roman" w:cs="Times New Roman"/>
          <w:sz w:val="24"/>
          <w:szCs w:val="24"/>
        </w:rPr>
        <w:t xml:space="preserve"> SES</w:t>
      </w:r>
      <w:r w:rsidR="00C310B7" w:rsidRPr="00755DAC">
        <w:rPr>
          <w:rFonts w:ascii="Times New Roman" w:hAnsi="Times New Roman" w:cs="Times New Roman"/>
          <w:sz w:val="24"/>
          <w:szCs w:val="24"/>
        </w:rPr>
        <w:t xml:space="preserve"> research</w:t>
      </w:r>
      <w:r w:rsidR="00722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could help us in our quest to </w:t>
      </w:r>
      <w:r w:rsidR="00C310B7" w:rsidRPr="00755DAC">
        <w:rPr>
          <w:rFonts w:ascii="Times New Roman" w:hAnsi="Times New Roman" w:cs="Times New Roman"/>
          <w:sz w:val="24"/>
          <w:szCs w:val="24"/>
        </w:rPr>
        <w:t xml:space="preserve">develop empirical evidence </w:t>
      </w:r>
      <w:r w:rsidR="007226F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support this case</w:t>
      </w:r>
      <w:r w:rsidR="00C310B7" w:rsidRPr="00755DAC">
        <w:rPr>
          <w:rFonts w:ascii="Times New Roman" w:hAnsi="Times New Roman" w:cs="Times New Roman"/>
          <w:sz w:val="24"/>
          <w:szCs w:val="24"/>
        </w:rPr>
        <w:t xml:space="preserve">. </w:t>
      </w:r>
      <w:r w:rsidR="00EB0D72" w:rsidRPr="00755DAC">
        <w:rPr>
          <w:rFonts w:ascii="Times New Roman" w:hAnsi="Times New Roman" w:cs="Times New Roman"/>
          <w:sz w:val="24"/>
          <w:szCs w:val="24"/>
        </w:rPr>
        <w:t>Be safe and well everyone!</w:t>
      </w:r>
    </w:p>
    <w:p w14:paraId="1A227BD5" w14:textId="382CE33E" w:rsidR="00A343D0" w:rsidRDefault="0020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14:paraId="557A5178" w14:textId="2B21761F" w:rsidR="00C273D5" w:rsidRDefault="00C273D5">
      <w:pPr>
        <w:rPr>
          <w:rFonts w:ascii="Times New Roman" w:hAnsi="Times New Roman" w:cs="Times New Roman"/>
          <w:sz w:val="24"/>
          <w:szCs w:val="24"/>
        </w:rPr>
      </w:pPr>
      <w:r w:rsidRPr="00C273D5">
        <w:rPr>
          <w:rFonts w:ascii="Times New Roman" w:hAnsi="Times New Roman" w:cs="Times New Roman"/>
          <w:sz w:val="24"/>
          <w:szCs w:val="24"/>
        </w:rPr>
        <w:t xml:space="preserve">Chapin, </w:t>
      </w:r>
      <w:r>
        <w:rPr>
          <w:rFonts w:ascii="Times New Roman" w:hAnsi="Times New Roman" w:cs="Times New Roman"/>
          <w:sz w:val="24"/>
          <w:szCs w:val="24"/>
        </w:rPr>
        <w:t xml:space="preserve">III, </w:t>
      </w:r>
      <w:r w:rsidRPr="00C273D5">
        <w:rPr>
          <w:rFonts w:ascii="Times New Roman" w:hAnsi="Times New Roman" w:cs="Times New Roman"/>
          <w:sz w:val="24"/>
          <w:szCs w:val="24"/>
        </w:rPr>
        <w:t xml:space="preserve">F. S., </w:t>
      </w:r>
      <w:proofErr w:type="spellStart"/>
      <w:r w:rsidRPr="00C273D5">
        <w:rPr>
          <w:rFonts w:ascii="Times New Roman" w:hAnsi="Times New Roman" w:cs="Times New Roman"/>
          <w:sz w:val="24"/>
          <w:szCs w:val="24"/>
        </w:rPr>
        <w:t>Folke</w:t>
      </w:r>
      <w:proofErr w:type="spellEnd"/>
      <w:r w:rsidRPr="00C273D5">
        <w:rPr>
          <w:rFonts w:ascii="Times New Roman" w:hAnsi="Times New Roman" w:cs="Times New Roman"/>
          <w:sz w:val="24"/>
          <w:szCs w:val="24"/>
        </w:rPr>
        <w:t xml:space="preserve">, C., &amp; Kofinas, G. P. (2009). A framework for understanding change. In </w:t>
      </w:r>
      <w:r w:rsidRPr="00C273D5">
        <w:rPr>
          <w:rFonts w:ascii="Times New Roman" w:hAnsi="Times New Roman" w:cs="Times New Roman"/>
          <w:i/>
          <w:iCs/>
          <w:sz w:val="24"/>
          <w:szCs w:val="24"/>
        </w:rPr>
        <w:t>Principles of ecosystem stewardship</w:t>
      </w:r>
      <w:r w:rsidRPr="00C273D5">
        <w:rPr>
          <w:rFonts w:ascii="Times New Roman" w:hAnsi="Times New Roman" w:cs="Times New Roman"/>
          <w:sz w:val="24"/>
          <w:szCs w:val="24"/>
        </w:rPr>
        <w:t xml:space="preserve"> (pp. 3-28). Springer, New York, NY.</w:t>
      </w:r>
    </w:p>
    <w:p w14:paraId="03882C1D" w14:textId="7DA8D83E" w:rsidR="00207FAC" w:rsidRDefault="00207FAC">
      <w:pPr>
        <w:rPr>
          <w:rFonts w:ascii="Times New Roman" w:hAnsi="Times New Roman" w:cs="Times New Roman"/>
          <w:sz w:val="24"/>
          <w:szCs w:val="24"/>
        </w:rPr>
      </w:pPr>
      <w:r w:rsidRPr="00207FAC">
        <w:rPr>
          <w:rFonts w:ascii="Times New Roman" w:hAnsi="Times New Roman" w:cs="Times New Roman"/>
          <w:sz w:val="24"/>
          <w:szCs w:val="24"/>
        </w:rPr>
        <w:t xml:space="preserve">Hoffman, A. J., &amp; Jennings, P. D. (2018). Institutional-political scenarios for Anthropocene society. </w:t>
      </w:r>
      <w:r w:rsidRPr="00681725">
        <w:rPr>
          <w:rFonts w:ascii="Times New Roman" w:hAnsi="Times New Roman" w:cs="Times New Roman"/>
          <w:i/>
          <w:iCs/>
          <w:sz w:val="24"/>
          <w:szCs w:val="24"/>
        </w:rPr>
        <w:t xml:space="preserve">Business &amp; </w:t>
      </w:r>
      <w:r w:rsidR="00C273D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81725">
        <w:rPr>
          <w:rFonts w:ascii="Times New Roman" w:hAnsi="Times New Roman" w:cs="Times New Roman"/>
          <w:i/>
          <w:iCs/>
          <w:sz w:val="24"/>
          <w:szCs w:val="24"/>
        </w:rPr>
        <w:t>ociety</w:t>
      </w:r>
      <w:r w:rsidRPr="00207FAC">
        <w:rPr>
          <w:rFonts w:ascii="Times New Roman" w:hAnsi="Times New Roman" w:cs="Times New Roman"/>
          <w:sz w:val="24"/>
          <w:szCs w:val="24"/>
        </w:rPr>
        <w:t>, 0007650318816468.</w:t>
      </w:r>
    </w:p>
    <w:p w14:paraId="643FF969" w14:textId="0F877098" w:rsidR="00207FAC" w:rsidRDefault="00207FAC">
      <w:pPr>
        <w:rPr>
          <w:rFonts w:ascii="Times New Roman" w:hAnsi="Times New Roman" w:cs="Times New Roman"/>
          <w:sz w:val="24"/>
          <w:szCs w:val="24"/>
        </w:rPr>
      </w:pPr>
      <w:r w:rsidRPr="00207FAC">
        <w:rPr>
          <w:rFonts w:ascii="Times New Roman" w:hAnsi="Times New Roman" w:cs="Times New Roman"/>
          <w:sz w:val="24"/>
          <w:szCs w:val="24"/>
        </w:rPr>
        <w:t xml:space="preserve">Lyon, T. P., Delmas, M. A., Maxwell, J. W., Bansal, P., </w:t>
      </w:r>
      <w:proofErr w:type="spellStart"/>
      <w:r w:rsidRPr="00207FAC">
        <w:rPr>
          <w:rFonts w:ascii="Times New Roman" w:hAnsi="Times New Roman" w:cs="Times New Roman"/>
          <w:sz w:val="24"/>
          <w:szCs w:val="24"/>
        </w:rPr>
        <w:t>Chiroleu-Assouline</w:t>
      </w:r>
      <w:proofErr w:type="spellEnd"/>
      <w:r w:rsidRPr="00207FA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207FAC">
        <w:rPr>
          <w:rFonts w:ascii="Times New Roman" w:hAnsi="Times New Roman" w:cs="Times New Roman"/>
          <w:sz w:val="24"/>
          <w:szCs w:val="24"/>
        </w:rPr>
        <w:t>Crifo</w:t>
      </w:r>
      <w:proofErr w:type="spellEnd"/>
      <w:r w:rsidRPr="00207FAC">
        <w:rPr>
          <w:rFonts w:ascii="Times New Roman" w:hAnsi="Times New Roman" w:cs="Times New Roman"/>
          <w:sz w:val="24"/>
          <w:szCs w:val="24"/>
        </w:rPr>
        <w:t xml:space="preserve">, P., ... &amp; </w:t>
      </w:r>
      <w:proofErr w:type="spellStart"/>
      <w:r w:rsidRPr="00207FAC">
        <w:rPr>
          <w:rFonts w:ascii="Times New Roman" w:hAnsi="Times New Roman" w:cs="Times New Roman"/>
          <w:sz w:val="24"/>
          <w:szCs w:val="24"/>
        </w:rPr>
        <w:t>Toffel</w:t>
      </w:r>
      <w:proofErr w:type="spellEnd"/>
      <w:r w:rsidRPr="00207FAC">
        <w:rPr>
          <w:rFonts w:ascii="Times New Roman" w:hAnsi="Times New Roman" w:cs="Times New Roman"/>
          <w:sz w:val="24"/>
          <w:szCs w:val="24"/>
        </w:rPr>
        <w:t xml:space="preserve">, M. (2018). CSR needs CPR: Corporate sustainability and politics. </w:t>
      </w:r>
      <w:r w:rsidRPr="00681725">
        <w:rPr>
          <w:rFonts w:ascii="Times New Roman" w:hAnsi="Times New Roman" w:cs="Times New Roman"/>
          <w:i/>
          <w:iCs/>
          <w:sz w:val="24"/>
          <w:szCs w:val="24"/>
        </w:rPr>
        <w:t xml:space="preserve">California </w:t>
      </w:r>
      <w:r w:rsidR="00C273D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81725">
        <w:rPr>
          <w:rFonts w:ascii="Times New Roman" w:hAnsi="Times New Roman" w:cs="Times New Roman"/>
          <w:i/>
          <w:iCs/>
          <w:sz w:val="24"/>
          <w:szCs w:val="24"/>
        </w:rPr>
        <w:t xml:space="preserve">anagement </w:t>
      </w:r>
      <w:r w:rsidR="00C273D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81725">
        <w:rPr>
          <w:rFonts w:ascii="Times New Roman" w:hAnsi="Times New Roman" w:cs="Times New Roman"/>
          <w:i/>
          <w:iCs/>
          <w:sz w:val="24"/>
          <w:szCs w:val="24"/>
        </w:rPr>
        <w:t>eview</w:t>
      </w:r>
      <w:r w:rsidRPr="00207FAC">
        <w:rPr>
          <w:rFonts w:ascii="Times New Roman" w:hAnsi="Times New Roman" w:cs="Times New Roman"/>
          <w:sz w:val="24"/>
          <w:szCs w:val="24"/>
        </w:rPr>
        <w:t>, 60(4), 5-24.</w:t>
      </w:r>
    </w:p>
    <w:p w14:paraId="7C3C3E96" w14:textId="77777777" w:rsidR="009D363A" w:rsidRDefault="009D363A">
      <w:pPr>
        <w:rPr>
          <w:rFonts w:ascii="Times New Roman" w:hAnsi="Times New Roman" w:cs="Times New Roman"/>
          <w:sz w:val="24"/>
          <w:szCs w:val="24"/>
        </w:rPr>
      </w:pPr>
      <w:r w:rsidRPr="009D363A">
        <w:rPr>
          <w:rFonts w:ascii="Times New Roman" w:hAnsi="Times New Roman" w:cs="Times New Roman"/>
          <w:sz w:val="24"/>
          <w:szCs w:val="24"/>
        </w:rPr>
        <w:t xml:space="preserve">Whiteman, G., Walker, B., &amp; Perego, P. (2013). Planetary boundaries: Ecological foundations for corporate sustainability. </w:t>
      </w:r>
      <w:r w:rsidRPr="00681725">
        <w:rPr>
          <w:rFonts w:ascii="Times New Roman" w:hAnsi="Times New Roman" w:cs="Times New Roman"/>
          <w:i/>
          <w:iCs/>
          <w:sz w:val="24"/>
          <w:szCs w:val="24"/>
        </w:rPr>
        <w:t>Journal of Management Studies</w:t>
      </w:r>
      <w:r w:rsidRPr="009D363A">
        <w:rPr>
          <w:rFonts w:ascii="Times New Roman" w:hAnsi="Times New Roman" w:cs="Times New Roman"/>
          <w:sz w:val="24"/>
          <w:szCs w:val="24"/>
        </w:rPr>
        <w:t>, 50(2), 307-336.</w:t>
      </w:r>
    </w:p>
    <w:p w14:paraId="703E4F95" w14:textId="77777777" w:rsidR="009D363A" w:rsidRDefault="009D363A">
      <w:pPr>
        <w:rPr>
          <w:rFonts w:ascii="Times New Roman" w:hAnsi="Times New Roman" w:cs="Times New Roman"/>
          <w:sz w:val="24"/>
          <w:szCs w:val="24"/>
        </w:rPr>
      </w:pPr>
      <w:r w:rsidRPr="009D363A">
        <w:rPr>
          <w:rFonts w:ascii="Times New Roman" w:hAnsi="Times New Roman" w:cs="Times New Roman"/>
          <w:sz w:val="24"/>
          <w:szCs w:val="24"/>
        </w:rPr>
        <w:t xml:space="preserve">Winn, M., </w:t>
      </w:r>
      <w:proofErr w:type="spellStart"/>
      <w:r w:rsidRPr="009D363A">
        <w:rPr>
          <w:rFonts w:ascii="Times New Roman" w:hAnsi="Times New Roman" w:cs="Times New Roman"/>
          <w:sz w:val="24"/>
          <w:szCs w:val="24"/>
        </w:rPr>
        <w:t>Kirchgeorg</w:t>
      </w:r>
      <w:proofErr w:type="spellEnd"/>
      <w:r w:rsidRPr="009D363A">
        <w:rPr>
          <w:rFonts w:ascii="Times New Roman" w:hAnsi="Times New Roman" w:cs="Times New Roman"/>
          <w:sz w:val="24"/>
          <w:szCs w:val="24"/>
        </w:rPr>
        <w:t xml:space="preserve">, M., Griffiths, A., Linnenluecke, M. K., &amp; Günther, E. (2011). Impacts from climate change on organizations: a conceptual foundation. </w:t>
      </w:r>
      <w:r w:rsidRPr="00681725">
        <w:rPr>
          <w:rFonts w:ascii="Times New Roman" w:hAnsi="Times New Roman" w:cs="Times New Roman"/>
          <w:i/>
          <w:iCs/>
          <w:sz w:val="24"/>
          <w:szCs w:val="24"/>
        </w:rPr>
        <w:t>Business strategy and the environment</w:t>
      </w:r>
      <w:r w:rsidRPr="009D363A">
        <w:rPr>
          <w:rFonts w:ascii="Times New Roman" w:hAnsi="Times New Roman" w:cs="Times New Roman"/>
          <w:sz w:val="24"/>
          <w:szCs w:val="24"/>
        </w:rPr>
        <w:t>, 20(3), 157-173.</w:t>
      </w:r>
    </w:p>
    <w:p w14:paraId="2D1684BC" w14:textId="2028D3FB" w:rsidR="00207FAC" w:rsidRDefault="00207FAC">
      <w:pPr>
        <w:rPr>
          <w:rFonts w:ascii="Times New Roman" w:hAnsi="Times New Roman" w:cs="Times New Roman"/>
          <w:sz w:val="24"/>
          <w:szCs w:val="24"/>
        </w:rPr>
      </w:pPr>
      <w:r w:rsidRPr="00207FAC">
        <w:rPr>
          <w:rFonts w:ascii="Times New Roman" w:hAnsi="Times New Roman" w:cs="Times New Roman"/>
          <w:sz w:val="24"/>
          <w:szCs w:val="24"/>
        </w:rPr>
        <w:t xml:space="preserve">Winn, M. I., &amp; </w:t>
      </w:r>
      <w:proofErr w:type="spellStart"/>
      <w:r w:rsidRPr="00207FAC">
        <w:rPr>
          <w:rFonts w:ascii="Times New Roman" w:hAnsi="Times New Roman" w:cs="Times New Roman"/>
          <w:sz w:val="24"/>
          <w:szCs w:val="24"/>
        </w:rPr>
        <w:t>Pogutz</w:t>
      </w:r>
      <w:proofErr w:type="spellEnd"/>
      <w:r w:rsidRPr="00207FAC">
        <w:rPr>
          <w:rFonts w:ascii="Times New Roman" w:hAnsi="Times New Roman" w:cs="Times New Roman"/>
          <w:sz w:val="24"/>
          <w:szCs w:val="24"/>
        </w:rPr>
        <w:t xml:space="preserve">, S. (2013). Business, ecosystems, and biodiversity: New horizons for management research. </w:t>
      </w:r>
      <w:r w:rsidRPr="00681725">
        <w:rPr>
          <w:rFonts w:ascii="Times New Roman" w:hAnsi="Times New Roman" w:cs="Times New Roman"/>
          <w:i/>
          <w:iCs/>
          <w:sz w:val="24"/>
          <w:szCs w:val="24"/>
        </w:rPr>
        <w:t xml:space="preserve">Organization &amp; </w:t>
      </w:r>
      <w:r w:rsidR="00C273D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681725">
        <w:rPr>
          <w:rFonts w:ascii="Times New Roman" w:hAnsi="Times New Roman" w:cs="Times New Roman"/>
          <w:i/>
          <w:iCs/>
          <w:sz w:val="24"/>
          <w:szCs w:val="24"/>
        </w:rPr>
        <w:t>nvironment</w:t>
      </w:r>
      <w:r w:rsidRPr="00207FAC">
        <w:rPr>
          <w:rFonts w:ascii="Times New Roman" w:hAnsi="Times New Roman" w:cs="Times New Roman"/>
          <w:sz w:val="24"/>
          <w:szCs w:val="24"/>
        </w:rPr>
        <w:t>, 26(2), 203-229.</w:t>
      </w:r>
    </w:p>
    <w:p w14:paraId="0A784790" w14:textId="77777777" w:rsidR="00207FAC" w:rsidRPr="00755DAC" w:rsidRDefault="00207FAC">
      <w:pPr>
        <w:rPr>
          <w:rFonts w:ascii="Times New Roman" w:hAnsi="Times New Roman" w:cs="Times New Roman"/>
          <w:sz w:val="24"/>
          <w:szCs w:val="24"/>
        </w:rPr>
      </w:pPr>
    </w:p>
    <w:p w14:paraId="71770734" w14:textId="77777777" w:rsidR="00EB0D72" w:rsidRPr="00755DAC" w:rsidRDefault="00EB0D72">
      <w:pPr>
        <w:rPr>
          <w:rFonts w:ascii="Times New Roman" w:hAnsi="Times New Roman" w:cs="Times New Roman"/>
          <w:sz w:val="24"/>
          <w:szCs w:val="24"/>
        </w:rPr>
      </w:pPr>
    </w:p>
    <w:sectPr w:rsidR="00EB0D72" w:rsidRPr="0075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9ABF" w16cex:dateUtc="2020-03-30T15:20:00Z"/>
  <w16cex:commentExtensible w16cex:durableId="222C994C" w16cex:dateUtc="2020-03-30T15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14AC" w14:textId="77777777" w:rsidR="0093227B" w:rsidRDefault="0093227B" w:rsidP="00F45E0D">
      <w:pPr>
        <w:spacing w:after="0" w:line="240" w:lineRule="auto"/>
      </w:pPr>
      <w:r>
        <w:separator/>
      </w:r>
    </w:p>
  </w:endnote>
  <w:endnote w:type="continuationSeparator" w:id="0">
    <w:p w14:paraId="3868571E" w14:textId="77777777" w:rsidR="0093227B" w:rsidRDefault="0093227B" w:rsidP="00F4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CE41" w14:textId="77777777" w:rsidR="0093227B" w:rsidRDefault="0093227B" w:rsidP="00F45E0D">
      <w:pPr>
        <w:spacing w:after="0" w:line="240" w:lineRule="auto"/>
      </w:pPr>
      <w:r>
        <w:separator/>
      </w:r>
    </w:p>
  </w:footnote>
  <w:footnote w:type="continuationSeparator" w:id="0">
    <w:p w14:paraId="574AD1EE" w14:textId="77777777" w:rsidR="0093227B" w:rsidRDefault="0093227B" w:rsidP="00F45E0D">
      <w:pPr>
        <w:spacing w:after="0" w:line="240" w:lineRule="auto"/>
      </w:pPr>
      <w:r>
        <w:continuationSeparator/>
      </w:r>
    </w:p>
  </w:footnote>
  <w:footnote w:id="1">
    <w:p w14:paraId="7EFD65CC" w14:textId="45EB2558" w:rsidR="0049330E" w:rsidRPr="00EB0D72" w:rsidRDefault="0049330E" w:rsidP="0049330E">
      <w:pPr>
        <w:pStyle w:val="FootnoteText"/>
        <w:rPr>
          <w:rFonts w:ascii="Times New Roman" w:hAnsi="Times New Roman" w:cs="Times New Roman"/>
        </w:rPr>
      </w:pPr>
      <w:r w:rsidRPr="00EB0D72">
        <w:rPr>
          <w:rStyle w:val="FootnoteReference"/>
          <w:rFonts w:ascii="Times New Roman" w:hAnsi="Times New Roman" w:cs="Times New Roman"/>
        </w:rPr>
        <w:footnoteRef/>
      </w:r>
      <w:r w:rsidRPr="00EB0D72">
        <w:rPr>
          <w:rFonts w:ascii="Times New Roman" w:hAnsi="Times New Roman" w:cs="Times New Roman"/>
        </w:rPr>
        <w:t xml:space="preserve"> </w:t>
      </w:r>
      <w:r w:rsidR="00402BF4">
        <w:rPr>
          <w:rFonts w:ascii="Times New Roman" w:hAnsi="Times New Roman" w:cs="Times New Roman"/>
        </w:rPr>
        <w:t>Some</w:t>
      </w:r>
      <w:r w:rsidRPr="00EB0D72">
        <w:rPr>
          <w:rFonts w:ascii="Times New Roman" w:hAnsi="Times New Roman" w:cs="Times New Roman"/>
        </w:rPr>
        <w:t xml:space="preserve"> in our community </w:t>
      </w:r>
      <w:r w:rsidR="002017CD" w:rsidRPr="00EB0D72">
        <w:rPr>
          <w:rFonts w:ascii="Times New Roman" w:hAnsi="Times New Roman" w:cs="Times New Roman"/>
        </w:rPr>
        <w:t>have theorized about</w:t>
      </w:r>
      <w:r w:rsidRPr="00EB0D72">
        <w:rPr>
          <w:rFonts w:ascii="Times New Roman" w:hAnsi="Times New Roman" w:cs="Times New Roman"/>
        </w:rPr>
        <w:t xml:space="preserve"> corporate sustainability from a systems perspective (Mark Starik, Mike Valente), </w:t>
      </w:r>
      <w:r w:rsidR="002017CD" w:rsidRPr="00EB0D72">
        <w:rPr>
          <w:rFonts w:ascii="Times New Roman" w:hAnsi="Times New Roman" w:cs="Times New Roman"/>
        </w:rPr>
        <w:t xml:space="preserve">organizational </w:t>
      </w:r>
      <w:r w:rsidRPr="00EB0D72">
        <w:rPr>
          <w:rFonts w:ascii="Times New Roman" w:hAnsi="Times New Roman" w:cs="Times New Roman"/>
        </w:rPr>
        <w:t>resilience (Martina Linne</w:t>
      </w:r>
      <w:r w:rsidR="009053A2">
        <w:rPr>
          <w:rFonts w:ascii="Times New Roman" w:hAnsi="Times New Roman" w:cs="Times New Roman"/>
        </w:rPr>
        <w:t>n</w:t>
      </w:r>
      <w:r w:rsidRPr="00EB0D72">
        <w:rPr>
          <w:rFonts w:ascii="Times New Roman" w:hAnsi="Times New Roman" w:cs="Times New Roman"/>
        </w:rPr>
        <w:t>luecke), and SES as system</w:t>
      </w:r>
      <w:r w:rsidR="002017CD" w:rsidRPr="00EB0D72">
        <w:rPr>
          <w:rFonts w:ascii="Times New Roman" w:hAnsi="Times New Roman" w:cs="Times New Roman"/>
        </w:rPr>
        <w:t>s</w:t>
      </w:r>
      <w:r w:rsidRPr="00EB0D72">
        <w:rPr>
          <w:rFonts w:ascii="Times New Roman" w:hAnsi="Times New Roman" w:cs="Times New Roman"/>
        </w:rPr>
        <w:t xml:space="preserve"> of analysis for studying resilience (Gail Whiteman</w:t>
      </w:r>
      <w:r w:rsidR="00550CFC">
        <w:rPr>
          <w:rFonts w:ascii="Times New Roman" w:hAnsi="Times New Roman" w:cs="Times New Roman"/>
        </w:rPr>
        <w:t>, Monika Winn</w:t>
      </w:r>
      <w:r w:rsidRPr="00EB0D72">
        <w:rPr>
          <w:rFonts w:ascii="Times New Roman" w:hAnsi="Times New Roman" w:cs="Times New Roman"/>
        </w:rPr>
        <w:t xml:space="preserve">). </w:t>
      </w:r>
      <w:r w:rsidR="00550CFC">
        <w:rPr>
          <w:rFonts w:ascii="Times New Roman" w:hAnsi="Times New Roman" w:cs="Times New Roman"/>
        </w:rPr>
        <w:t>In addition, s</w:t>
      </w:r>
      <w:r w:rsidRPr="00EB0D72">
        <w:rPr>
          <w:rFonts w:ascii="Times New Roman" w:hAnsi="Times New Roman" w:cs="Times New Roman"/>
        </w:rPr>
        <w:t xml:space="preserve">ome </w:t>
      </w:r>
      <w:r w:rsidR="00550CFC">
        <w:rPr>
          <w:rFonts w:ascii="Times New Roman" w:hAnsi="Times New Roman" w:cs="Times New Roman"/>
        </w:rPr>
        <w:t>research has</w:t>
      </w:r>
      <w:r w:rsidRPr="00EB0D72">
        <w:rPr>
          <w:rFonts w:ascii="Times New Roman" w:hAnsi="Times New Roman" w:cs="Times New Roman"/>
        </w:rPr>
        <w:t xml:space="preserve"> much in common with an SES </w:t>
      </w:r>
      <w:r w:rsidR="00402BF4">
        <w:rPr>
          <w:rFonts w:ascii="Times New Roman" w:hAnsi="Times New Roman" w:cs="Times New Roman"/>
        </w:rPr>
        <w:t>view</w:t>
      </w:r>
      <w:r w:rsidRPr="00EB0D72">
        <w:rPr>
          <w:rFonts w:ascii="Times New Roman" w:hAnsi="Times New Roman" w:cs="Times New Roman"/>
        </w:rPr>
        <w:t xml:space="preserve">, including Andy Hoffman and Dev Jennings’ work on Anthropocene scenarios for society. </w:t>
      </w:r>
      <w:r w:rsidR="002017CD" w:rsidRPr="00EB0D72">
        <w:rPr>
          <w:rFonts w:ascii="Times New Roman" w:hAnsi="Times New Roman" w:cs="Times New Roman"/>
        </w:rPr>
        <w:t xml:space="preserve">There is also some limited empirical research </w:t>
      </w:r>
      <w:r w:rsidR="00550CFC">
        <w:rPr>
          <w:rFonts w:ascii="Times New Roman" w:hAnsi="Times New Roman" w:cs="Times New Roman"/>
        </w:rPr>
        <w:t>on</w:t>
      </w:r>
      <w:r w:rsidR="002017CD" w:rsidRPr="00EB0D72">
        <w:rPr>
          <w:rFonts w:ascii="Times New Roman" w:hAnsi="Times New Roman" w:cs="Times New Roman"/>
        </w:rPr>
        <w:t xml:space="preserve"> the impacts of ecology on organizational behavior (</w:t>
      </w:r>
      <w:r w:rsidR="00402BF4">
        <w:rPr>
          <w:rFonts w:ascii="Times New Roman" w:hAnsi="Times New Roman" w:cs="Times New Roman"/>
        </w:rPr>
        <w:t>e.g.,</w:t>
      </w:r>
      <w:r w:rsidR="009053A2">
        <w:rPr>
          <w:rFonts w:ascii="Times New Roman" w:hAnsi="Times New Roman" w:cs="Times New Roman"/>
        </w:rPr>
        <w:t xml:space="preserve"> </w:t>
      </w:r>
      <w:r w:rsidR="002017CD" w:rsidRPr="00EB0D72">
        <w:rPr>
          <w:rFonts w:ascii="Times New Roman" w:hAnsi="Times New Roman" w:cs="Times New Roman"/>
        </w:rPr>
        <w:t xml:space="preserve">Nancy Kurland and </w:t>
      </w:r>
      <w:proofErr w:type="spellStart"/>
      <w:r w:rsidR="002017CD" w:rsidRPr="00EB0D72">
        <w:rPr>
          <w:rFonts w:ascii="Times New Roman" w:hAnsi="Times New Roman" w:cs="Times New Roman"/>
        </w:rPr>
        <w:t>Deone</w:t>
      </w:r>
      <w:proofErr w:type="spellEnd"/>
      <w:r w:rsidR="002017CD" w:rsidRPr="00EB0D72">
        <w:rPr>
          <w:rFonts w:ascii="Times New Roman" w:hAnsi="Times New Roman" w:cs="Times New Roman"/>
        </w:rPr>
        <w:t xml:space="preserve"> Zell’s work on water issues, CH Oh and Jennifer </w:t>
      </w:r>
      <w:proofErr w:type="spellStart"/>
      <w:r w:rsidR="002017CD" w:rsidRPr="00EB0D72">
        <w:rPr>
          <w:rFonts w:ascii="Times New Roman" w:hAnsi="Times New Roman" w:cs="Times New Roman"/>
        </w:rPr>
        <w:t>Oeztel’s</w:t>
      </w:r>
      <w:proofErr w:type="spellEnd"/>
      <w:r w:rsidR="002017CD" w:rsidRPr="00EB0D72">
        <w:rPr>
          <w:rFonts w:ascii="Times New Roman" w:hAnsi="Times New Roman" w:cs="Times New Roman"/>
        </w:rPr>
        <w:t xml:space="preserve"> work on natural disasters, my work with Jorge Rivera on climate change vulnerability). </w:t>
      </w:r>
      <w:r w:rsidR="00550CFC">
        <w:rPr>
          <w:rFonts w:ascii="Times New Roman" w:hAnsi="Times New Roman" w:cs="Times New Roman"/>
        </w:rPr>
        <w:t xml:space="preserve">Clearly though, work on integrating ecology in management is in the first inning. </w:t>
      </w:r>
      <w:r w:rsidR="00402BF4" w:rsidRPr="00EB0D72">
        <w:rPr>
          <w:rFonts w:ascii="Times New Roman" w:hAnsi="Times New Roman" w:cs="Times New Roman"/>
        </w:rPr>
        <w:t>Apologies to those I missed.</w:t>
      </w:r>
      <w:r w:rsidR="002017CD" w:rsidRPr="00EB0D7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E"/>
    <w:rsid w:val="000A1C66"/>
    <w:rsid w:val="000B6FE0"/>
    <w:rsid w:val="000C133E"/>
    <w:rsid w:val="00114A86"/>
    <w:rsid w:val="001403A5"/>
    <w:rsid w:val="0015112A"/>
    <w:rsid w:val="001A68FF"/>
    <w:rsid w:val="002017CD"/>
    <w:rsid w:val="00207FAC"/>
    <w:rsid w:val="002A2951"/>
    <w:rsid w:val="00343162"/>
    <w:rsid w:val="003B4B78"/>
    <w:rsid w:val="003D0748"/>
    <w:rsid w:val="00402BF4"/>
    <w:rsid w:val="004067E1"/>
    <w:rsid w:val="0049330E"/>
    <w:rsid w:val="00495F9D"/>
    <w:rsid w:val="00550CFC"/>
    <w:rsid w:val="005F6FC9"/>
    <w:rsid w:val="0066247D"/>
    <w:rsid w:val="006649BF"/>
    <w:rsid w:val="00681725"/>
    <w:rsid w:val="00686F40"/>
    <w:rsid w:val="006870AC"/>
    <w:rsid w:val="007226F8"/>
    <w:rsid w:val="0073236E"/>
    <w:rsid w:val="007479DC"/>
    <w:rsid w:val="00755DAC"/>
    <w:rsid w:val="007B79B0"/>
    <w:rsid w:val="007F56BC"/>
    <w:rsid w:val="008F1315"/>
    <w:rsid w:val="009053A2"/>
    <w:rsid w:val="009110B7"/>
    <w:rsid w:val="0093227B"/>
    <w:rsid w:val="009D363A"/>
    <w:rsid w:val="00A343D0"/>
    <w:rsid w:val="00A41958"/>
    <w:rsid w:val="00A61779"/>
    <w:rsid w:val="00AE595D"/>
    <w:rsid w:val="00AF0BA5"/>
    <w:rsid w:val="00B1450B"/>
    <w:rsid w:val="00B51533"/>
    <w:rsid w:val="00B6116B"/>
    <w:rsid w:val="00B64474"/>
    <w:rsid w:val="00B660FB"/>
    <w:rsid w:val="00B82DF1"/>
    <w:rsid w:val="00BB1BFE"/>
    <w:rsid w:val="00BE30DB"/>
    <w:rsid w:val="00C1470D"/>
    <w:rsid w:val="00C273D5"/>
    <w:rsid w:val="00C310B7"/>
    <w:rsid w:val="00CD5B62"/>
    <w:rsid w:val="00CF1E50"/>
    <w:rsid w:val="00CF5D3A"/>
    <w:rsid w:val="00D4122E"/>
    <w:rsid w:val="00D555A9"/>
    <w:rsid w:val="00DA2394"/>
    <w:rsid w:val="00DA55AA"/>
    <w:rsid w:val="00DE5214"/>
    <w:rsid w:val="00DE55FF"/>
    <w:rsid w:val="00DF170B"/>
    <w:rsid w:val="00E26ED2"/>
    <w:rsid w:val="00E8447F"/>
    <w:rsid w:val="00EA35FF"/>
    <w:rsid w:val="00EB0D72"/>
    <w:rsid w:val="00ED157E"/>
    <w:rsid w:val="00F45E0D"/>
    <w:rsid w:val="00F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0CCC"/>
  <w15:chartTrackingRefBased/>
  <w15:docId w15:val="{2A804710-C357-4ADD-BB21-DE85C7C7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0D"/>
  </w:style>
  <w:style w:type="paragraph" w:styleId="Footer">
    <w:name w:val="footer"/>
    <w:basedOn w:val="Normal"/>
    <w:link w:val="FooterChar"/>
    <w:uiPriority w:val="99"/>
    <w:unhideWhenUsed/>
    <w:rsid w:val="00F4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0D"/>
  </w:style>
  <w:style w:type="paragraph" w:styleId="FootnoteText">
    <w:name w:val="footnote text"/>
    <w:basedOn w:val="Normal"/>
    <w:link w:val="FootnoteTextChar"/>
    <w:uiPriority w:val="99"/>
    <w:semiHidden/>
    <w:unhideWhenUsed/>
    <w:rsid w:val="00493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3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3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9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DD01-B927-4DDC-B2A5-3E1E0AAC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Tashman</dc:creator>
  <cp:keywords/>
  <dc:description/>
  <cp:lastModifiedBy>Pete Tashman</cp:lastModifiedBy>
  <cp:revision>4</cp:revision>
  <dcterms:created xsi:type="dcterms:W3CDTF">2020-03-30T16:25:00Z</dcterms:created>
  <dcterms:modified xsi:type="dcterms:W3CDTF">2020-03-30T16:33:00Z</dcterms:modified>
</cp:coreProperties>
</file>