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6793" w14:textId="59A567BC" w:rsidR="006D6425" w:rsidRPr="007E089C" w:rsidRDefault="005848C2" w:rsidP="007E089C">
      <w:pPr>
        <w:jc w:val="center"/>
        <w:rPr>
          <w:b/>
          <w:bCs/>
        </w:rPr>
      </w:pPr>
      <w:r w:rsidRPr="007E089C">
        <w:rPr>
          <w:b/>
          <w:bCs/>
        </w:rPr>
        <w:t xml:space="preserve">Crossing boundaries: the </w:t>
      </w:r>
      <w:r w:rsidR="00067466" w:rsidRPr="007E089C">
        <w:rPr>
          <w:b/>
          <w:bCs/>
        </w:rPr>
        <w:t xml:space="preserve">2023 </w:t>
      </w:r>
      <w:r w:rsidRPr="007E089C">
        <w:rPr>
          <w:b/>
          <w:bCs/>
        </w:rPr>
        <w:t>business and modern slavery research conference</w:t>
      </w:r>
    </w:p>
    <w:p w14:paraId="6E789093" w14:textId="77777777" w:rsidR="007E089C" w:rsidRDefault="007E089C" w:rsidP="007E089C">
      <w:pPr>
        <w:jc w:val="center"/>
        <w:rPr>
          <w:b/>
          <w:bCs/>
        </w:rPr>
      </w:pPr>
    </w:p>
    <w:p w14:paraId="39898AD6" w14:textId="73F739FD" w:rsidR="007E089C" w:rsidRPr="007E089C" w:rsidRDefault="007E089C" w:rsidP="007E089C">
      <w:pPr>
        <w:jc w:val="center"/>
        <w:rPr>
          <w:b/>
          <w:bCs/>
        </w:rPr>
      </w:pPr>
      <w:r w:rsidRPr="007E089C">
        <w:rPr>
          <w:b/>
          <w:bCs/>
        </w:rPr>
        <w:t>September 20-21, 2023</w:t>
      </w:r>
    </w:p>
    <w:p w14:paraId="79AD86DC" w14:textId="111BAC59" w:rsidR="005848C2" w:rsidRDefault="005848C2"/>
    <w:p w14:paraId="6DAF80B6" w14:textId="3BC66D8B" w:rsidR="005848C2" w:rsidRDefault="005848C2"/>
    <w:p w14:paraId="272C4294" w14:textId="77777777" w:rsidR="00E931E7" w:rsidRPr="00E931E7" w:rsidRDefault="00E931E7" w:rsidP="00E931E7">
      <w:pPr>
        <w:jc w:val="center"/>
      </w:pPr>
      <w:r w:rsidRPr="00E931E7">
        <w:t>Keynote speakers</w:t>
      </w:r>
    </w:p>
    <w:p w14:paraId="67B6DEC2" w14:textId="4AB5FE01" w:rsidR="00E931E7" w:rsidRPr="00E931E7" w:rsidRDefault="00E931E7" w:rsidP="00E931E7">
      <w:pPr>
        <w:jc w:val="center"/>
      </w:pPr>
      <w:r w:rsidRPr="00E931E7">
        <w:rPr>
          <w:b/>
          <w:bCs/>
        </w:rPr>
        <w:t xml:space="preserve">Genevieve </w:t>
      </w:r>
      <w:proofErr w:type="spellStart"/>
      <w:r w:rsidRPr="00E931E7">
        <w:rPr>
          <w:b/>
          <w:bCs/>
        </w:rPr>
        <w:t>LeBaron</w:t>
      </w:r>
      <w:proofErr w:type="spellEnd"/>
      <w:r w:rsidRPr="00E931E7">
        <w:rPr>
          <w:b/>
          <w:bCs/>
        </w:rPr>
        <w:t xml:space="preserve"> </w:t>
      </w:r>
      <w:r w:rsidRPr="00E931E7">
        <w:t>(Simon Fraser University, Canada)</w:t>
      </w:r>
    </w:p>
    <w:p w14:paraId="466551E6" w14:textId="4CEB6FE6" w:rsidR="00E931E7" w:rsidRPr="00E931E7" w:rsidRDefault="00E931E7" w:rsidP="00E931E7">
      <w:pPr>
        <w:jc w:val="center"/>
        <w:rPr>
          <w:b/>
          <w:bCs/>
        </w:rPr>
      </w:pPr>
      <w:r w:rsidRPr="00E931E7">
        <w:rPr>
          <w:b/>
          <w:bCs/>
        </w:rPr>
        <w:t xml:space="preserve">Mark Stevenson </w:t>
      </w:r>
      <w:r w:rsidRPr="00E931E7">
        <w:t>(Lancaster University, UK)</w:t>
      </w:r>
    </w:p>
    <w:p w14:paraId="2B189A47" w14:textId="77777777" w:rsidR="00E931E7" w:rsidRDefault="00E931E7"/>
    <w:p w14:paraId="202B4EFD" w14:textId="61A90812" w:rsidR="005848C2" w:rsidRDefault="005848C2">
      <w:r>
        <w:t xml:space="preserve">Modern slavery </w:t>
      </w:r>
      <w:r w:rsidR="006C4295">
        <w:t>is</w:t>
      </w:r>
      <w:r>
        <w:t xml:space="preserve"> a </w:t>
      </w:r>
      <w:r w:rsidR="006C4295">
        <w:t xml:space="preserve">prominent and </w:t>
      </w:r>
      <w:r>
        <w:t xml:space="preserve">troubling feature of contemporary business practice yet research on the business of modern slavery </w:t>
      </w:r>
      <w:r w:rsidR="006C4295">
        <w:t>has to date remained under-developed, especially in the business and management field</w:t>
      </w:r>
      <w:r w:rsidR="000B1ACF">
        <w:t xml:space="preserve"> (Caruana et al., 2021)</w:t>
      </w:r>
      <w:r w:rsidR="006C4295">
        <w:t>. In recent years, though, there has been a rapid rise in the quantity and scope of such research</w:t>
      </w:r>
      <w:r w:rsidR="00BB3BA0">
        <w:t xml:space="preserve">, giving rise to significant opportunities to </w:t>
      </w:r>
      <w:r w:rsidR="000B1ACF">
        <w:t>contribute to</w:t>
      </w:r>
      <w:r w:rsidR="00BB3BA0">
        <w:t xml:space="preserve"> modern slavery scholarship across disciplinary boundaries and to positively impact policy and practice beyond the boundaries of academia. This conference seeks to provide an opportunity for researchers of business and modern slavery to come together to share the progress they have made, to help one another to enhance the quality of their work, and to forge relationships that will enable them to cross boundaries </w:t>
      </w:r>
      <w:r w:rsidR="000B1ACF">
        <w:t>between</w:t>
      </w:r>
      <w:r w:rsidR="00BB3BA0">
        <w:t xml:space="preserve"> academic disciplines and </w:t>
      </w:r>
      <w:r w:rsidR="000B1ACF">
        <w:t>between</w:t>
      </w:r>
      <w:r w:rsidR="00BB3BA0">
        <w:t xml:space="preserve"> research and practice. </w:t>
      </w:r>
    </w:p>
    <w:p w14:paraId="0A7BD7A7" w14:textId="4C0CDD9C" w:rsidR="00742654" w:rsidRDefault="00742654"/>
    <w:p w14:paraId="707FE4EB" w14:textId="3651854C" w:rsidR="00507434" w:rsidRPr="00507434" w:rsidRDefault="00DA64B2" w:rsidP="00507434">
      <w:r>
        <w:t xml:space="preserve">The conference will include keynote presentations from leading international scholars, </w:t>
      </w:r>
      <w:r w:rsidR="00D5623A">
        <w:t xml:space="preserve">and </w:t>
      </w:r>
      <w:r>
        <w:t>plenary sessions with panels comprising policy makers and practitioners, funders, editors, and scholars</w:t>
      </w:r>
      <w:r w:rsidR="00D5623A">
        <w:t xml:space="preserve"> from different disciplines. Those whose abstracts are accepted for presentation will be able to present in parallel paper sessions </w:t>
      </w:r>
      <w:r w:rsidR="00795002">
        <w:t xml:space="preserve">to get feedback on their </w:t>
      </w:r>
      <w:r w:rsidR="00A62106">
        <w:t>research</w:t>
      </w:r>
      <w:r w:rsidR="00795002">
        <w:t xml:space="preserve">. There will be mentoring sessions for PhD students and early career researchers where they will be paired with experienced senior scholars and there will also be a </w:t>
      </w:r>
      <w:r w:rsidR="008F31C2">
        <w:t>post</w:t>
      </w:r>
      <w:r w:rsidR="00795002">
        <w:t xml:space="preserve">-conference workshop dedicated to providing in-depth feedback on working papers by senior scholars. </w:t>
      </w:r>
    </w:p>
    <w:p w14:paraId="672A1134" w14:textId="77777777" w:rsidR="00795002" w:rsidRDefault="00795002" w:rsidP="00507434">
      <w:pPr>
        <w:rPr>
          <w:b/>
          <w:bCs/>
        </w:rPr>
      </w:pPr>
    </w:p>
    <w:p w14:paraId="3FD121E4" w14:textId="296B1927" w:rsidR="00795002" w:rsidRPr="00800834" w:rsidRDefault="00795002" w:rsidP="00507434">
      <w:r>
        <w:t xml:space="preserve">Submissions of abstracts are invited on any aspect of business and modern slavery, including </w:t>
      </w:r>
      <w:r w:rsidR="00504F74">
        <w:t xml:space="preserve">supply chain responsibility, accountability and reporting, strategy, ethics and social responsibility, marketing and consumer behaviour, technology and operations, innovation and entrepreneurship, finance and investment, and legal and public policy issues </w:t>
      </w:r>
      <w:r w:rsidR="00044640">
        <w:t xml:space="preserve">governing </w:t>
      </w:r>
      <w:r w:rsidR="00504F74">
        <w:t xml:space="preserve">business and modern slavery. Abstracts can be summaries of completed papers, works in progress, or proposals for </w:t>
      </w:r>
      <w:r w:rsidR="00A62106">
        <w:t xml:space="preserve">future projects. Abstracts should be submitted for consideration by </w:t>
      </w:r>
      <w:r w:rsidR="00A62106" w:rsidRPr="00A62106">
        <w:rPr>
          <w:b/>
          <w:bCs/>
        </w:rPr>
        <w:t>M</w:t>
      </w:r>
      <w:r w:rsidR="00E931E7">
        <w:rPr>
          <w:b/>
          <w:bCs/>
        </w:rPr>
        <w:t>ay 1</w:t>
      </w:r>
      <w:r w:rsidR="00A62106" w:rsidRPr="00A62106">
        <w:rPr>
          <w:b/>
          <w:bCs/>
        </w:rPr>
        <w:t xml:space="preserve">, </w:t>
      </w:r>
      <w:proofErr w:type="gramStart"/>
      <w:r w:rsidR="00A62106" w:rsidRPr="00A62106">
        <w:rPr>
          <w:b/>
          <w:bCs/>
        </w:rPr>
        <w:t>2023</w:t>
      </w:r>
      <w:proofErr w:type="gramEnd"/>
      <w:r w:rsidR="00800834">
        <w:rPr>
          <w:b/>
          <w:bCs/>
        </w:rPr>
        <w:t xml:space="preserve"> </w:t>
      </w:r>
      <w:r w:rsidR="00800834">
        <w:t>to</w:t>
      </w:r>
      <w:r w:rsidR="00800834" w:rsidRPr="00800834">
        <w:t> </w:t>
      </w:r>
      <w:hyperlink r:id="rId5" w:history="1">
        <w:r w:rsidR="00800834" w:rsidRPr="00800834">
          <w:rPr>
            <w:rStyle w:val="Hyperlink"/>
          </w:rPr>
          <w:t>CBconference@bath.ac.uk</w:t>
        </w:r>
      </w:hyperlink>
      <w:r w:rsidR="00800834">
        <w:t>.</w:t>
      </w:r>
    </w:p>
    <w:p w14:paraId="7A31BF70" w14:textId="0B746E6B" w:rsidR="00A62106" w:rsidRDefault="00A62106" w:rsidP="00507434"/>
    <w:p w14:paraId="0CBCB499" w14:textId="77777777" w:rsidR="006A0098" w:rsidRDefault="006A0098" w:rsidP="00507434"/>
    <w:p w14:paraId="7EE242E2" w14:textId="74C8052C" w:rsidR="006A0098" w:rsidRPr="006A0098" w:rsidRDefault="006A0098" w:rsidP="00507434">
      <w:pPr>
        <w:rPr>
          <w:b/>
          <w:bCs/>
        </w:rPr>
      </w:pPr>
      <w:r w:rsidRPr="006A0098">
        <w:rPr>
          <w:b/>
          <w:bCs/>
        </w:rPr>
        <w:t>P</w:t>
      </w:r>
      <w:r w:rsidR="00E931E7">
        <w:rPr>
          <w:b/>
          <w:bCs/>
        </w:rPr>
        <w:t>ost</w:t>
      </w:r>
      <w:r w:rsidRPr="006A0098">
        <w:rPr>
          <w:b/>
          <w:bCs/>
        </w:rPr>
        <w:t>-conference paper development workshop</w:t>
      </w:r>
    </w:p>
    <w:p w14:paraId="545CE971" w14:textId="77777777" w:rsidR="006A0098" w:rsidRDefault="006A0098" w:rsidP="00507434"/>
    <w:p w14:paraId="09C03E3D" w14:textId="1A550CC5" w:rsidR="00A62106" w:rsidRDefault="00A62106" w:rsidP="00507434">
      <w:r>
        <w:t>For those seeking more in-depth feedback on their work, we will be hosting a p</w:t>
      </w:r>
      <w:r w:rsidR="00EC5C00">
        <w:t>ost</w:t>
      </w:r>
      <w:r>
        <w:t>-conference workshop on Sep</w:t>
      </w:r>
      <w:r w:rsidR="007E089C">
        <w:t>tember</w:t>
      </w:r>
      <w:r>
        <w:t xml:space="preserve"> </w:t>
      </w:r>
      <w:r w:rsidR="00E931E7">
        <w:t>22</w:t>
      </w:r>
      <w:r w:rsidR="007E089C">
        <w:t>,</w:t>
      </w:r>
      <w:r w:rsidR="007E089C">
        <w:rPr>
          <w:vertAlign w:val="superscript"/>
        </w:rPr>
        <w:t xml:space="preserve"> </w:t>
      </w:r>
      <w:proofErr w:type="gramStart"/>
      <w:r w:rsidR="007E089C">
        <w:t>2023</w:t>
      </w:r>
      <w:proofErr w:type="gramEnd"/>
      <w:r>
        <w:t xml:space="preserve"> where senior scholars will provide “friendly reviews” of draft papers on a one-to-one basis with authors. These papers can be the same or different to those </w:t>
      </w:r>
      <w:r w:rsidR="006A0098">
        <w:t xml:space="preserve">submitted as abstracts to the main conference. </w:t>
      </w:r>
      <w:r>
        <w:t>To apply for the p</w:t>
      </w:r>
      <w:r w:rsidR="00622B2A">
        <w:t>ost</w:t>
      </w:r>
      <w:r>
        <w:t xml:space="preserve">-conference workshop, you need to submit a full draft paper (approximately 5,000-10,000 words) by </w:t>
      </w:r>
      <w:r w:rsidRPr="00A62106">
        <w:rPr>
          <w:b/>
          <w:bCs/>
        </w:rPr>
        <w:t>Ju</w:t>
      </w:r>
      <w:r w:rsidR="00E931E7">
        <w:rPr>
          <w:b/>
          <w:bCs/>
        </w:rPr>
        <w:t>ly 17</w:t>
      </w:r>
      <w:r w:rsidRPr="00A62106">
        <w:rPr>
          <w:b/>
          <w:bCs/>
        </w:rPr>
        <w:t xml:space="preserve">, </w:t>
      </w:r>
      <w:proofErr w:type="gramStart"/>
      <w:r w:rsidRPr="00A62106">
        <w:rPr>
          <w:b/>
          <w:bCs/>
        </w:rPr>
        <w:t>2023</w:t>
      </w:r>
      <w:proofErr w:type="gramEnd"/>
      <w:r w:rsidR="00800834">
        <w:rPr>
          <w:b/>
          <w:bCs/>
        </w:rPr>
        <w:t xml:space="preserve"> </w:t>
      </w:r>
      <w:r w:rsidR="00800834" w:rsidRPr="00800834">
        <w:t>to </w:t>
      </w:r>
      <w:hyperlink r:id="rId6" w:history="1">
        <w:r w:rsidR="00800834" w:rsidRPr="00800834">
          <w:rPr>
            <w:rStyle w:val="Hyperlink"/>
          </w:rPr>
          <w:t>CBconference@bath.ac.uk</w:t>
        </w:r>
      </w:hyperlink>
      <w:r w:rsidR="00800834" w:rsidRPr="00800834">
        <w:t>.</w:t>
      </w:r>
      <w:r w:rsidR="006A0098">
        <w:t xml:space="preserve"> Acceptance of papers will be competitive based on our evaluation of the quality and potential of the manuscript. Papers outside the suggested length are also less likely to be accepted for the workshop.</w:t>
      </w:r>
      <w:r w:rsidR="00E931E7">
        <w:t xml:space="preserve"> </w:t>
      </w:r>
      <w:r w:rsidR="00875203">
        <w:tab/>
      </w:r>
    </w:p>
    <w:p w14:paraId="3EDA8FC6" w14:textId="75197015" w:rsidR="00044640" w:rsidRDefault="00044640" w:rsidP="00507434"/>
    <w:p w14:paraId="6BEDCD23" w14:textId="77777777" w:rsidR="009F110A" w:rsidRDefault="009F110A" w:rsidP="00507434"/>
    <w:p w14:paraId="757E05A7" w14:textId="2330DB22" w:rsidR="00507434" w:rsidRPr="00507434" w:rsidRDefault="00507434" w:rsidP="00507434">
      <w:pPr>
        <w:rPr>
          <w:b/>
          <w:bCs/>
        </w:rPr>
      </w:pPr>
      <w:r w:rsidRPr="00507434">
        <w:rPr>
          <w:b/>
          <w:bCs/>
        </w:rPr>
        <w:t>Timeline</w:t>
      </w:r>
    </w:p>
    <w:p w14:paraId="25C92767" w14:textId="77777777" w:rsidR="00507434" w:rsidRPr="00507434" w:rsidRDefault="00507434" w:rsidP="00507434"/>
    <w:p w14:paraId="7EABC24A" w14:textId="25889621" w:rsidR="00507434" w:rsidRPr="00507434" w:rsidRDefault="005D47E6" w:rsidP="00507434">
      <w:r>
        <w:t>May</w:t>
      </w:r>
      <w:r w:rsidR="00507434" w:rsidRPr="00507434">
        <w:t xml:space="preserve"> </w:t>
      </w:r>
      <w:r>
        <w:t>1</w:t>
      </w:r>
      <w:r w:rsidR="00E931E7">
        <w:tab/>
      </w:r>
      <w:r w:rsidR="00E931E7">
        <w:tab/>
        <w:t>Deadline for s</w:t>
      </w:r>
      <w:r w:rsidR="00507434" w:rsidRPr="00507434">
        <w:t>ubmission of abstracts (500 - 1000 words)</w:t>
      </w:r>
    </w:p>
    <w:p w14:paraId="6A47782B" w14:textId="77777777" w:rsidR="00507434" w:rsidRDefault="00507434" w:rsidP="00507434"/>
    <w:p w14:paraId="0D990C3B" w14:textId="00564499" w:rsidR="005D47E6" w:rsidRPr="00507434" w:rsidRDefault="005D47E6" w:rsidP="005D47E6">
      <w:r>
        <w:t>June 30</w:t>
      </w:r>
      <w:r w:rsidR="00E931E7">
        <w:tab/>
      </w:r>
      <w:r>
        <w:t>E</w:t>
      </w:r>
      <w:r w:rsidRPr="00507434">
        <w:t xml:space="preserve">arly bird registration deadline </w:t>
      </w:r>
    </w:p>
    <w:p w14:paraId="794B4E9E" w14:textId="77777777" w:rsidR="005D47E6" w:rsidRDefault="005D47E6" w:rsidP="00507434"/>
    <w:p w14:paraId="60A0EA16" w14:textId="56FCFA68" w:rsidR="005D47E6" w:rsidRPr="00507434" w:rsidRDefault="00507434" w:rsidP="00E931E7">
      <w:pPr>
        <w:ind w:left="1440" w:hanging="1440"/>
      </w:pPr>
      <w:r w:rsidRPr="00507434">
        <w:t>Ju</w:t>
      </w:r>
      <w:r w:rsidR="005D47E6">
        <w:t>ly 17</w:t>
      </w:r>
      <w:r w:rsidR="00E931E7">
        <w:tab/>
        <w:t>D</w:t>
      </w:r>
      <w:r w:rsidR="005D47E6" w:rsidRPr="00507434">
        <w:t xml:space="preserve">eadline for submission of full papers for </w:t>
      </w:r>
      <w:r w:rsidR="005D47E6">
        <w:t>p</w:t>
      </w:r>
      <w:r w:rsidR="00E931E7">
        <w:t>ost</w:t>
      </w:r>
      <w:r w:rsidR="005D47E6">
        <w:t>-conference workshop (approx. 5,000 - 10,000 words)</w:t>
      </w:r>
    </w:p>
    <w:p w14:paraId="7E7AB493" w14:textId="77777777" w:rsidR="00507434" w:rsidRPr="00507434" w:rsidRDefault="00507434" w:rsidP="00507434"/>
    <w:p w14:paraId="3DFF2CE8" w14:textId="38BC0ED9" w:rsidR="00507434" w:rsidRPr="00507434" w:rsidRDefault="00507434" w:rsidP="00507434">
      <w:r w:rsidRPr="00507434">
        <w:t>Aug 31</w:t>
      </w:r>
      <w:r w:rsidR="00E931E7">
        <w:tab/>
      </w:r>
      <w:r w:rsidR="00E931E7">
        <w:tab/>
        <w:t>Conference r</w:t>
      </w:r>
      <w:r w:rsidRPr="00507434">
        <w:t>egistration deadline</w:t>
      </w:r>
    </w:p>
    <w:p w14:paraId="016A96FA" w14:textId="77777777" w:rsidR="00507434" w:rsidRPr="00507434" w:rsidRDefault="00507434" w:rsidP="00507434"/>
    <w:p w14:paraId="712EAE5D" w14:textId="4F99649F" w:rsidR="00507434" w:rsidRDefault="00507434" w:rsidP="00E931E7">
      <w:pPr>
        <w:ind w:left="1440" w:hanging="1440"/>
      </w:pPr>
      <w:r w:rsidRPr="00507434">
        <w:t>Sep 20-2</w:t>
      </w:r>
      <w:r w:rsidR="00E931E7">
        <w:t>2</w:t>
      </w:r>
      <w:r w:rsidR="00E931E7">
        <w:tab/>
      </w:r>
      <w:r w:rsidRPr="00507434">
        <w:t>Conference</w:t>
      </w:r>
      <w:r w:rsidR="00E931E7">
        <w:t xml:space="preserve"> and post-conference workshop. Conference will run 09.00-17.00 on Sep 20 and 21. Post conference workshop will run 09.00-13.00 on Sep 22.</w:t>
      </w:r>
    </w:p>
    <w:p w14:paraId="468108C4" w14:textId="5F3A2935" w:rsidR="00E931E7" w:rsidRDefault="00E931E7" w:rsidP="00E931E7">
      <w:pPr>
        <w:ind w:left="1440" w:hanging="1440"/>
      </w:pPr>
    </w:p>
    <w:p w14:paraId="554BC692" w14:textId="570DB397" w:rsidR="00E931E7" w:rsidRDefault="00E931E7" w:rsidP="00E931E7">
      <w:pPr>
        <w:ind w:left="1440" w:hanging="1440"/>
      </w:pPr>
    </w:p>
    <w:p w14:paraId="164046CA" w14:textId="77777777" w:rsidR="0047766D" w:rsidRDefault="0047766D" w:rsidP="00E931E7">
      <w:pPr>
        <w:ind w:left="1440" w:hanging="1440"/>
        <w:rPr>
          <w:b/>
          <w:bCs/>
        </w:rPr>
      </w:pPr>
    </w:p>
    <w:p w14:paraId="43AF9EEB" w14:textId="7C8BB233" w:rsidR="00E931E7" w:rsidRPr="0047766D" w:rsidRDefault="0047766D" w:rsidP="00E931E7">
      <w:pPr>
        <w:ind w:left="1440" w:hanging="1440"/>
        <w:rPr>
          <w:b/>
          <w:bCs/>
        </w:rPr>
      </w:pPr>
      <w:r w:rsidRPr="0047766D">
        <w:rPr>
          <w:b/>
          <w:bCs/>
        </w:rPr>
        <w:t>Submission guidelines</w:t>
      </w:r>
    </w:p>
    <w:p w14:paraId="65090E20" w14:textId="276FC103" w:rsidR="0047766D" w:rsidRDefault="0047766D" w:rsidP="00E931E7">
      <w:pPr>
        <w:ind w:left="1440" w:hanging="1440"/>
      </w:pPr>
    </w:p>
    <w:p w14:paraId="6E658801" w14:textId="0FF996C3" w:rsidR="00B56BA5" w:rsidRDefault="00B56BA5" w:rsidP="0047766D">
      <w:pPr>
        <w:pStyle w:val="ListParagraph"/>
        <w:numPr>
          <w:ilvl w:val="0"/>
          <w:numId w:val="1"/>
        </w:numPr>
      </w:pPr>
      <w:r>
        <w:t xml:space="preserve">Abstracts should be </w:t>
      </w:r>
      <w:r w:rsidR="009F110A">
        <w:t xml:space="preserve">approximately </w:t>
      </w:r>
      <w:r>
        <w:t>500-1000 words in length, excluding title, authors, figures, tables, and references.</w:t>
      </w:r>
    </w:p>
    <w:p w14:paraId="054C4C56" w14:textId="4D591ACA" w:rsidR="0047766D" w:rsidRDefault="0047766D" w:rsidP="0047766D">
      <w:pPr>
        <w:pStyle w:val="ListParagraph"/>
        <w:numPr>
          <w:ilvl w:val="0"/>
          <w:numId w:val="1"/>
        </w:numPr>
      </w:pPr>
      <w:r>
        <w:t>All abstracts and full papers should be submitted as a Word document using 12pt Calibri or Times New Roman font.</w:t>
      </w:r>
    </w:p>
    <w:p w14:paraId="53BF6D83" w14:textId="3BEB57F5" w:rsidR="0047766D" w:rsidRDefault="0047766D" w:rsidP="0047766D">
      <w:pPr>
        <w:pStyle w:val="ListParagraph"/>
        <w:numPr>
          <w:ilvl w:val="0"/>
          <w:numId w:val="1"/>
        </w:numPr>
      </w:pPr>
      <w:r>
        <w:t>Please use double spacing and normal (2.54 cm) margins throughout and include page numbers.</w:t>
      </w:r>
    </w:p>
    <w:p w14:paraId="495422D7" w14:textId="32392ED6" w:rsidR="0047766D" w:rsidRDefault="0047766D" w:rsidP="0047766D">
      <w:pPr>
        <w:pStyle w:val="ListParagraph"/>
        <w:numPr>
          <w:ilvl w:val="0"/>
          <w:numId w:val="1"/>
        </w:numPr>
      </w:pPr>
      <w:r>
        <w:t xml:space="preserve">Please include </w:t>
      </w:r>
      <w:r w:rsidR="00B56BA5">
        <w:t xml:space="preserve">the </w:t>
      </w:r>
      <w:r w:rsidR="009F110A">
        <w:t>abstract/</w:t>
      </w:r>
      <w:r w:rsidR="00B56BA5">
        <w:t xml:space="preserve">paper title and </w:t>
      </w:r>
      <w:r>
        <w:t>all author names and the email address of the corresponding author on page 1 of the abstract or paper (they will NOT be reviewed</w:t>
      </w:r>
      <w:r w:rsidRPr="0047766D">
        <w:t xml:space="preserve"> </w:t>
      </w:r>
      <w:r>
        <w:t>anonymously).</w:t>
      </w:r>
    </w:p>
    <w:p w14:paraId="4E4CD6B5" w14:textId="5CBD67A3" w:rsidR="0047766D" w:rsidRDefault="0047766D" w:rsidP="0047766D">
      <w:pPr>
        <w:pStyle w:val="ListParagraph"/>
        <w:numPr>
          <w:ilvl w:val="0"/>
          <w:numId w:val="1"/>
        </w:numPr>
      </w:pPr>
      <w:r>
        <w:t>Please name the submitted file using the family</w:t>
      </w:r>
      <w:r w:rsidR="00B56BA5">
        <w:t xml:space="preserve"> </w:t>
      </w:r>
      <w:r>
        <w:t>name of the corresponding author followed by _CB2023</w:t>
      </w:r>
      <w:r w:rsidR="00B56BA5">
        <w:t xml:space="preserve">, </w:t>
      </w:r>
      <w:proofErr w:type="gramStart"/>
      <w:r w:rsidR="00B56BA5">
        <w:t>i.e.</w:t>
      </w:r>
      <w:proofErr w:type="gramEnd"/>
      <w:r w:rsidR="00B56BA5">
        <w:t xml:space="preserve"> “Familyname_CB2023.docx” and send by email to </w:t>
      </w:r>
      <w:hyperlink r:id="rId7" w:history="1">
        <w:r w:rsidR="00B56BA5" w:rsidRPr="00184726">
          <w:rPr>
            <w:rStyle w:val="Hyperlink"/>
          </w:rPr>
          <w:t>CBconference@bath.ac.uk</w:t>
        </w:r>
      </w:hyperlink>
      <w:r w:rsidR="00B56BA5">
        <w:t>.</w:t>
      </w:r>
    </w:p>
    <w:p w14:paraId="39DB4E6E" w14:textId="6953C27D" w:rsidR="00B56BA5" w:rsidRDefault="00B56BA5" w:rsidP="0047766D">
      <w:pPr>
        <w:pStyle w:val="ListParagraph"/>
        <w:numPr>
          <w:ilvl w:val="0"/>
          <w:numId w:val="1"/>
        </w:numPr>
      </w:pPr>
      <w:r>
        <w:t xml:space="preserve">You may submit more than one abstract. If so, simply use the convention Familyname1, Familyname2 in the file name. </w:t>
      </w:r>
    </w:p>
    <w:p w14:paraId="6372033F" w14:textId="77777777" w:rsidR="0047766D" w:rsidRDefault="0047766D" w:rsidP="00E931E7">
      <w:pPr>
        <w:ind w:left="1440" w:hanging="1440"/>
      </w:pPr>
    </w:p>
    <w:p w14:paraId="4462CF18" w14:textId="77777777" w:rsidR="00800834" w:rsidRDefault="00800834" w:rsidP="00E931E7">
      <w:pPr>
        <w:ind w:left="1440" w:hanging="1440"/>
      </w:pPr>
    </w:p>
    <w:p w14:paraId="4A751CFD" w14:textId="1DAFAE7A" w:rsidR="00E931E7" w:rsidRDefault="00E931E7" w:rsidP="00800834">
      <w:pPr>
        <w:ind w:left="1440" w:hanging="1440"/>
        <w:jc w:val="center"/>
        <w:rPr>
          <w:b/>
          <w:bCs/>
        </w:rPr>
      </w:pPr>
      <w:r w:rsidRPr="00800834">
        <w:rPr>
          <w:b/>
          <w:bCs/>
        </w:rPr>
        <w:t>Conference committee</w:t>
      </w:r>
    </w:p>
    <w:p w14:paraId="77C5413A" w14:textId="77777777" w:rsidR="00800834" w:rsidRPr="00800834" w:rsidRDefault="00800834" w:rsidP="00800834">
      <w:pPr>
        <w:ind w:left="1440" w:hanging="1440"/>
        <w:jc w:val="center"/>
        <w:rPr>
          <w:b/>
          <w:bCs/>
        </w:rPr>
      </w:pPr>
    </w:p>
    <w:p w14:paraId="4674B127" w14:textId="4CFC9ADB" w:rsidR="00E931E7" w:rsidRDefault="00E931E7" w:rsidP="00800834">
      <w:pPr>
        <w:ind w:left="1440" w:hanging="1440"/>
        <w:jc w:val="center"/>
      </w:pPr>
      <w:r>
        <w:t>Andrew Crane, University of Bath</w:t>
      </w:r>
    </w:p>
    <w:p w14:paraId="11CD995B" w14:textId="70102E48" w:rsidR="00E931E7" w:rsidRPr="00507434" w:rsidRDefault="00E931E7" w:rsidP="00800834">
      <w:pPr>
        <w:ind w:left="1440" w:hanging="1440"/>
        <w:jc w:val="center"/>
      </w:pPr>
      <w:r>
        <w:t>Michael Rogerson, University of Surrey</w:t>
      </w:r>
    </w:p>
    <w:p w14:paraId="26E412CF" w14:textId="77777777" w:rsidR="00507434" w:rsidRPr="00507434" w:rsidRDefault="00507434" w:rsidP="00800834">
      <w:pPr>
        <w:jc w:val="center"/>
      </w:pPr>
    </w:p>
    <w:p w14:paraId="249E8F80" w14:textId="44571694" w:rsidR="00742654" w:rsidRDefault="00800834" w:rsidP="00800834">
      <w:pPr>
        <w:jc w:val="center"/>
        <w:rPr>
          <w:b/>
          <w:bCs/>
        </w:rPr>
      </w:pPr>
      <w:r>
        <w:rPr>
          <w:b/>
          <w:bCs/>
        </w:rPr>
        <w:t xml:space="preserve">Contact us at </w:t>
      </w:r>
      <w:hyperlink r:id="rId8" w:history="1">
        <w:r w:rsidRPr="00800834">
          <w:rPr>
            <w:rStyle w:val="Hyperlink"/>
            <w:b/>
            <w:bCs/>
          </w:rPr>
          <w:t>CBconference@bath.ac.uk</w:t>
        </w:r>
      </w:hyperlink>
    </w:p>
    <w:p w14:paraId="7D569D60" w14:textId="7EE072F8" w:rsidR="00875203" w:rsidRDefault="00875203" w:rsidP="00800834">
      <w:pPr>
        <w:jc w:val="center"/>
        <w:rPr>
          <w:b/>
          <w:bCs/>
        </w:rPr>
      </w:pPr>
    </w:p>
    <w:p w14:paraId="03A7811E" w14:textId="3F1283CD" w:rsidR="00875203" w:rsidRPr="00507434" w:rsidRDefault="00875203" w:rsidP="00800834">
      <w:pPr>
        <w:jc w:val="center"/>
        <w:rPr>
          <w:b/>
          <w:bCs/>
        </w:rPr>
      </w:pPr>
      <w:r>
        <w:rPr>
          <w:b/>
          <w:bCs/>
        </w:rPr>
        <w:t xml:space="preserve">Conference website: </w:t>
      </w:r>
      <w:r w:rsidR="007B45CB" w:rsidRPr="007B45CB">
        <w:rPr>
          <w:b/>
          <w:bCs/>
        </w:rPr>
        <w:t>https://bit.ly/41UkO08</w:t>
      </w:r>
    </w:p>
    <w:sectPr w:rsidR="00875203" w:rsidRPr="00507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2C14"/>
    <w:multiLevelType w:val="hybridMultilevel"/>
    <w:tmpl w:val="7630A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828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C2"/>
    <w:rsid w:val="000308E2"/>
    <w:rsid w:val="00044640"/>
    <w:rsid w:val="00067466"/>
    <w:rsid w:val="000A128A"/>
    <w:rsid w:val="000A5BD5"/>
    <w:rsid w:val="000B1ACF"/>
    <w:rsid w:val="000B2B3E"/>
    <w:rsid w:val="000B479E"/>
    <w:rsid w:val="00106827"/>
    <w:rsid w:val="001340D6"/>
    <w:rsid w:val="0017576C"/>
    <w:rsid w:val="001D2890"/>
    <w:rsid w:val="00244AC5"/>
    <w:rsid w:val="002453C1"/>
    <w:rsid w:val="002649F2"/>
    <w:rsid w:val="0028326C"/>
    <w:rsid w:val="002A69DC"/>
    <w:rsid w:val="002B6E3B"/>
    <w:rsid w:val="00320EF6"/>
    <w:rsid w:val="003E6DCA"/>
    <w:rsid w:val="00441720"/>
    <w:rsid w:val="0047766D"/>
    <w:rsid w:val="004843F1"/>
    <w:rsid w:val="00504F74"/>
    <w:rsid w:val="00507434"/>
    <w:rsid w:val="0053152B"/>
    <w:rsid w:val="0055091A"/>
    <w:rsid w:val="005848C2"/>
    <w:rsid w:val="005D37EE"/>
    <w:rsid w:val="005D47E6"/>
    <w:rsid w:val="005D519C"/>
    <w:rsid w:val="00622B2A"/>
    <w:rsid w:val="006A0098"/>
    <w:rsid w:val="006C4295"/>
    <w:rsid w:val="006D6425"/>
    <w:rsid w:val="006F244F"/>
    <w:rsid w:val="00742654"/>
    <w:rsid w:val="00795002"/>
    <w:rsid w:val="007B45CB"/>
    <w:rsid w:val="007E089C"/>
    <w:rsid w:val="00800834"/>
    <w:rsid w:val="00823A6B"/>
    <w:rsid w:val="00832823"/>
    <w:rsid w:val="00856FF0"/>
    <w:rsid w:val="00875203"/>
    <w:rsid w:val="008A3B9C"/>
    <w:rsid w:val="008A6D11"/>
    <w:rsid w:val="008B2DCB"/>
    <w:rsid w:val="008F31C2"/>
    <w:rsid w:val="0091160F"/>
    <w:rsid w:val="00942250"/>
    <w:rsid w:val="00942F47"/>
    <w:rsid w:val="009448C9"/>
    <w:rsid w:val="0094692A"/>
    <w:rsid w:val="00953900"/>
    <w:rsid w:val="00956A51"/>
    <w:rsid w:val="009F110A"/>
    <w:rsid w:val="00A31C73"/>
    <w:rsid w:val="00A62106"/>
    <w:rsid w:val="00AD3641"/>
    <w:rsid w:val="00AD50F2"/>
    <w:rsid w:val="00B35157"/>
    <w:rsid w:val="00B56BA5"/>
    <w:rsid w:val="00B70895"/>
    <w:rsid w:val="00B83622"/>
    <w:rsid w:val="00BB3BA0"/>
    <w:rsid w:val="00BC082B"/>
    <w:rsid w:val="00BD2E0D"/>
    <w:rsid w:val="00C03868"/>
    <w:rsid w:val="00C101DF"/>
    <w:rsid w:val="00C77098"/>
    <w:rsid w:val="00C847D6"/>
    <w:rsid w:val="00C96A98"/>
    <w:rsid w:val="00CA03AB"/>
    <w:rsid w:val="00D55F3E"/>
    <w:rsid w:val="00D5623A"/>
    <w:rsid w:val="00D7142C"/>
    <w:rsid w:val="00D77AB9"/>
    <w:rsid w:val="00DA64B2"/>
    <w:rsid w:val="00DC6753"/>
    <w:rsid w:val="00DF302A"/>
    <w:rsid w:val="00E07F3C"/>
    <w:rsid w:val="00E11547"/>
    <w:rsid w:val="00E21E2A"/>
    <w:rsid w:val="00E438E3"/>
    <w:rsid w:val="00E931E7"/>
    <w:rsid w:val="00EA00EA"/>
    <w:rsid w:val="00EC5C00"/>
    <w:rsid w:val="00EF5115"/>
    <w:rsid w:val="00F16BC0"/>
    <w:rsid w:val="00F42DE8"/>
    <w:rsid w:val="00FD3856"/>
    <w:rsid w:val="00FF058E"/>
    <w:rsid w:val="00FF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45D539"/>
  <w15:chartTrackingRefBased/>
  <w15:docId w15:val="{C987C39B-6945-F942-8105-7A8AAFB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34"/>
    <w:rPr>
      <w:color w:val="0563C1" w:themeColor="hyperlink"/>
      <w:u w:val="single"/>
    </w:rPr>
  </w:style>
  <w:style w:type="character" w:styleId="UnresolvedMention">
    <w:name w:val="Unresolved Mention"/>
    <w:basedOn w:val="DefaultParagraphFont"/>
    <w:uiPriority w:val="99"/>
    <w:semiHidden/>
    <w:unhideWhenUsed/>
    <w:rsid w:val="00800834"/>
    <w:rPr>
      <w:color w:val="605E5C"/>
      <w:shd w:val="clear" w:color="auto" w:fill="E1DFDD"/>
    </w:rPr>
  </w:style>
  <w:style w:type="paragraph" w:styleId="ListParagraph">
    <w:name w:val="List Paragraph"/>
    <w:basedOn w:val="Normal"/>
    <w:uiPriority w:val="34"/>
    <w:qFormat/>
    <w:rsid w:val="00477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conference@bath.ac.uk" TargetMode="External"/><Relationship Id="rId3" Type="http://schemas.openxmlformats.org/officeDocument/2006/relationships/settings" Target="settings.xml"/><Relationship Id="rId7" Type="http://schemas.openxmlformats.org/officeDocument/2006/relationships/hyperlink" Target="mailto:CBconference@b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conference@bath.ac.uk" TargetMode="External"/><Relationship Id="rId5" Type="http://schemas.openxmlformats.org/officeDocument/2006/relationships/hyperlink" Target="mailto:CBconference@bath.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Crane</dc:creator>
  <cp:keywords/>
  <dc:description/>
  <cp:lastModifiedBy>Andrew Crane</cp:lastModifiedBy>
  <cp:revision>11</cp:revision>
  <dcterms:created xsi:type="dcterms:W3CDTF">2023-02-21T10:46:00Z</dcterms:created>
  <dcterms:modified xsi:type="dcterms:W3CDTF">2023-03-08T09:43:00Z</dcterms:modified>
</cp:coreProperties>
</file>