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68D5" w14:textId="73556845" w:rsidR="005017BA" w:rsidRDefault="005017BA" w:rsidP="00D85651">
      <w:pPr>
        <w:spacing w:after="0" w:line="240" w:lineRule="auto"/>
        <w:jc w:val="right"/>
        <w:rPr>
          <w:rFonts w:ascii="Cambria" w:hAnsi="Cambria"/>
          <w:b/>
          <w:sz w:val="24"/>
          <w:szCs w:val="24"/>
          <w:u w:val="single"/>
        </w:rPr>
      </w:pPr>
    </w:p>
    <w:p w14:paraId="35F868D6" w14:textId="2B775941" w:rsidR="00462521" w:rsidRPr="00E54C74" w:rsidRDefault="00462521" w:rsidP="005017BA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E54C74">
        <w:rPr>
          <w:rFonts w:ascii="Cambria" w:hAnsi="Cambria"/>
          <w:b/>
          <w:sz w:val="24"/>
          <w:szCs w:val="24"/>
          <w:u w:val="single"/>
        </w:rPr>
        <w:t>Ar</w:t>
      </w:r>
      <w:r w:rsidR="00665713" w:rsidRPr="00636764">
        <w:rPr>
          <w:rFonts w:ascii="Cambria" w:hAnsi="Cambria"/>
          <w:b/>
          <w:sz w:val="24"/>
          <w:szCs w:val="24"/>
          <w:u w:val="single"/>
        </w:rPr>
        <w:t xml:space="preserve">e companies </w:t>
      </w:r>
      <w:proofErr w:type="spellStart"/>
      <w:r w:rsidR="002B219D">
        <w:rPr>
          <w:rFonts w:ascii="Cambria" w:hAnsi="Cambria"/>
          <w:b/>
          <w:sz w:val="24"/>
          <w:szCs w:val="24"/>
          <w:u w:val="single"/>
        </w:rPr>
        <w:t>C</w:t>
      </w:r>
      <w:r w:rsidR="00665713" w:rsidRPr="00636764">
        <w:rPr>
          <w:rFonts w:ascii="Cambria" w:hAnsi="Cambria"/>
          <w:b/>
          <w:sz w:val="24"/>
          <w:szCs w:val="24"/>
          <w:u w:val="single"/>
        </w:rPr>
        <w:t>oronawashing</w:t>
      </w:r>
      <w:proofErr w:type="spellEnd"/>
      <w:r w:rsidR="00665713" w:rsidRPr="00636764">
        <w:rPr>
          <w:rFonts w:ascii="Cambria" w:hAnsi="Cambria"/>
          <w:b/>
          <w:sz w:val="24"/>
          <w:szCs w:val="24"/>
          <w:u w:val="single"/>
        </w:rPr>
        <w:t>?</w:t>
      </w:r>
      <w:r w:rsidR="00665713" w:rsidRPr="00E54C74">
        <w:rPr>
          <w:rFonts w:ascii="Cambria" w:hAnsi="Cambria"/>
          <w:b/>
          <w:sz w:val="24"/>
          <w:szCs w:val="24"/>
          <w:u w:val="single"/>
        </w:rPr>
        <w:t xml:space="preserve"> Ten</w:t>
      </w:r>
      <w:r w:rsidRPr="00E54C74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F044D" w:rsidRPr="00E54C74">
        <w:rPr>
          <w:rFonts w:ascii="Cambria" w:hAnsi="Cambria"/>
          <w:b/>
          <w:sz w:val="24"/>
          <w:szCs w:val="24"/>
          <w:u w:val="single"/>
        </w:rPr>
        <w:t xml:space="preserve">pieces of </w:t>
      </w:r>
      <w:r w:rsidR="00665713" w:rsidRPr="00E54C74">
        <w:rPr>
          <w:rFonts w:ascii="Cambria" w:hAnsi="Cambria"/>
          <w:b/>
          <w:sz w:val="24"/>
          <w:szCs w:val="24"/>
          <w:u w:val="single"/>
        </w:rPr>
        <w:t>evidence</w:t>
      </w:r>
    </w:p>
    <w:p w14:paraId="35F868D7" w14:textId="77777777" w:rsidR="005017BA" w:rsidRDefault="005017BA" w:rsidP="005017B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2E8E086B" w14:textId="44C94877" w:rsidR="00D85651" w:rsidRDefault="00D85651" w:rsidP="005017B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Vera </w:t>
      </w:r>
      <w:proofErr w:type="spellStart"/>
      <w:r>
        <w:rPr>
          <w:rFonts w:ascii="Cambria" w:hAnsi="Cambria"/>
          <w:sz w:val="24"/>
          <w:szCs w:val="24"/>
        </w:rPr>
        <w:t>Ferrón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Vílchez</w:t>
      </w:r>
      <w:proofErr w:type="spellEnd"/>
    </w:p>
    <w:p w14:paraId="1D932A3E" w14:textId="77777777" w:rsidR="003540A8" w:rsidRDefault="00D85651" w:rsidP="005017BA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D85651">
        <w:rPr>
          <w:rFonts w:ascii="Cambria" w:hAnsi="Cambria"/>
          <w:i/>
          <w:sz w:val="24"/>
          <w:szCs w:val="24"/>
        </w:rPr>
        <w:t>University of Granada</w:t>
      </w:r>
      <w:r w:rsidR="003540A8">
        <w:rPr>
          <w:rFonts w:ascii="Cambria" w:hAnsi="Cambria"/>
          <w:i/>
          <w:sz w:val="24"/>
          <w:szCs w:val="24"/>
        </w:rPr>
        <w:t xml:space="preserve"> </w:t>
      </w:r>
    </w:p>
    <w:p w14:paraId="130869A3" w14:textId="6C596DA5" w:rsidR="00D85651" w:rsidRDefault="003540A8" w:rsidP="005017B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Granada (</w:t>
      </w:r>
      <w:r w:rsidRPr="003540A8">
        <w:rPr>
          <w:rFonts w:ascii="Cambria" w:hAnsi="Cambria"/>
          <w:sz w:val="24"/>
          <w:szCs w:val="24"/>
        </w:rPr>
        <w:t>Spain)</w:t>
      </w:r>
    </w:p>
    <w:p w14:paraId="5A56756A" w14:textId="7618F669" w:rsidR="00D85651" w:rsidRDefault="00EF56E2" w:rsidP="005017B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hyperlink r:id="rId6" w:history="1">
        <w:r w:rsidR="00D85651" w:rsidRPr="00FE51D8">
          <w:rPr>
            <w:rStyle w:val="Hyperlink"/>
            <w:rFonts w:ascii="Cambria" w:hAnsi="Cambria"/>
            <w:sz w:val="24"/>
            <w:szCs w:val="24"/>
          </w:rPr>
          <w:t>vferron@ugr.es</w:t>
        </w:r>
      </w:hyperlink>
      <w:r w:rsidR="00D85651">
        <w:rPr>
          <w:rFonts w:ascii="Cambria" w:hAnsi="Cambria"/>
          <w:sz w:val="24"/>
          <w:szCs w:val="24"/>
        </w:rPr>
        <w:t xml:space="preserve"> </w:t>
      </w:r>
    </w:p>
    <w:p w14:paraId="36C749E0" w14:textId="41E35506" w:rsidR="00D85651" w:rsidRDefault="00EF56E2" w:rsidP="005017B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hyperlink r:id="rId7" w:history="1">
        <w:r w:rsidR="00D85651" w:rsidRPr="00FE51D8">
          <w:rPr>
            <w:rStyle w:val="Hyperlink"/>
            <w:rFonts w:ascii="Cambria" w:hAnsi="Cambria"/>
            <w:sz w:val="24"/>
            <w:szCs w:val="24"/>
          </w:rPr>
          <w:t>http://veraferron.wordpress.com</w:t>
        </w:r>
      </w:hyperlink>
    </w:p>
    <w:p w14:paraId="19E5B32F" w14:textId="77777777" w:rsidR="00D85651" w:rsidRPr="00E54C74" w:rsidRDefault="00D85651" w:rsidP="005017B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5F868D8" w14:textId="280CDF31" w:rsidR="00462521" w:rsidRPr="00E54C74" w:rsidRDefault="005017BA" w:rsidP="005017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4C74">
        <w:rPr>
          <w:rFonts w:ascii="Cambria" w:hAnsi="Cambria"/>
          <w:sz w:val="24"/>
          <w:szCs w:val="24"/>
        </w:rPr>
        <w:t>In the current</w:t>
      </w:r>
      <w:r w:rsidR="00665713" w:rsidRPr="00E54C74">
        <w:rPr>
          <w:rFonts w:ascii="Cambria" w:hAnsi="Cambria"/>
          <w:sz w:val="24"/>
          <w:szCs w:val="24"/>
        </w:rPr>
        <w:t xml:space="preserve"> global</w:t>
      </w:r>
      <w:r w:rsidR="00462521" w:rsidRPr="00E54C74">
        <w:rPr>
          <w:rFonts w:ascii="Cambria" w:hAnsi="Cambria"/>
          <w:sz w:val="24"/>
          <w:szCs w:val="24"/>
        </w:rPr>
        <w:t xml:space="preserve"> crisis, companies are </w:t>
      </w:r>
      <w:r w:rsidR="00665713" w:rsidRPr="00E54C74">
        <w:rPr>
          <w:rFonts w:ascii="Cambria" w:hAnsi="Cambria"/>
          <w:sz w:val="24"/>
          <w:szCs w:val="24"/>
        </w:rPr>
        <w:t>carrying out</w:t>
      </w:r>
      <w:r w:rsidR="00462521" w:rsidRPr="00E54C74">
        <w:rPr>
          <w:rFonts w:ascii="Cambria" w:hAnsi="Cambria"/>
          <w:sz w:val="24"/>
          <w:szCs w:val="24"/>
        </w:rPr>
        <w:t xml:space="preserve"> solidarity initiatives: donating masks and medical su</w:t>
      </w:r>
      <w:r w:rsidR="00665713" w:rsidRPr="00E54C74">
        <w:rPr>
          <w:rFonts w:ascii="Cambria" w:hAnsi="Cambria"/>
          <w:sz w:val="24"/>
          <w:szCs w:val="24"/>
        </w:rPr>
        <w:t>pplies, putting their operational</w:t>
      </w:r>
      <w:r w:rsidR="00462521" w:rsidRPr="00E54C74">
        <w:rPr>
          <w:rFonts w:ascii="Cambria" w:hAnsi="Cambria"/>
          <w:sz w:val="24"/>
          <w:szCs w:val="24"/>
        </w:rPr>
        <w:t xml:space="preserve"> capacity at the service of health authorities, or financially contributing to research on the SARS-COV</w:t>
      </w:r>
      <w:r w:rsidR="00665713" w:rsidRPr="00E54C74">
        <w:rPr>
          <w:rFonts w:ascii="Cambria" w:hAnsi="Cambria"/>
          <w:sz w:val="24"/>
          <w:szCs w:val="24"/>
        </w:rPr>
        <w:t>-2 coronavirus and its associated disease</w:t>
      </w:r>
      <w:r w:rsidR="00462521" w:rsidRPr="00E54C74">
        <w:rPr>
          <w:rFonts w:ascii="Cambria" w:hAnsi="Cambria"/>
          <w:sz w:val="24"/>
          <w:szCs w:val="24"/>
        </w:rPr>
        <w:t xml:space="preserve">, COVID-19. </w:t>
      </w:r>
      <w:r w:rsidR="00665713" w:rsidRPr="00E54C74">
        <w:rPr>
          <w:rFonts w:ascii="Cambria" w:hAnsi="Cambria"/>
          <w:sz w:val="24"/>
          <w:szCs w:val="24"/>
        </w:rPr>
        <w:t>As a consequence of these initiatives</w:t>
      </w:r>
      <w:r w:rsidRPr="00E54C74">
        <w:rPr>
          <w:rFonts w:ascii="Cambria" w:hAnsi="Cambria"/>
          <w:sz w:val="24"/>
          <w:szCs w:val="24"/>
        </w:rPr>
        <w:t xml:space="preserve">, several companies </w:t>
      </w:r>
      <w:r w:rsidR="00632647" w:rsidRPr="00E54C74">
        <w:rPr>
          <w:rFonts w:ascii="Cambria" w:hAnsi="Cambria"/>
          <w:sz w:val="24"/>
          <w:szCs w:val="24"/>
        </w:rPr>
        <w:t>have an active presence</w:t>
      </w:r>
      <w:r w:rsidR="00462521" w:rsidRPr="00E54C74">
        <w:rPr>
          <w:rFonts w:ascii="Cambria" w:hAnsi="Cambria"/>
          <w:sz w:val="24"/>
          <w:szCs w:val="24"/>
        </w:rPr>
        <w:t xml:space="preserve"> in </w:t>
      </w:r>
      <w:r w:rsidR="00665713" w:rsidRPr="00E54C74">
        <w:rPr>
          <w:rFonts w:ascii="Cambria" w:hAnsi="Cambria"/>
          <w:sz w:val="24"/>
          <w:szCs w:val="24"/>
        </w:rPr>
        <w:t xml:space="preserve">mass media, </w:t>
      </w:r>
      <w:r w:rsidR="00235F71" w:rsidRPr="00E54C74">
        <w:rPr>
          <w:rFonts w:ascii="Cambria" w:hAnsi="Cambria"/>
          <w:sz w:val="24"/>
          <w:szCs w:val="24"/>
        </w:rPr>
        <w:t>something that</w:t>
      </w:r>
      <w:r w:rsidR="00462521" w:rsidRPr="00E54C74">
        <w:rPr>
          <w:rFonts w:ascii="Cambria" w:hAnsi="Cambria"/>
          <w:sz w:val="24"/>
          <w:szCs w:val="24"/>
        </w:rPr>
        <w:t xml:space="preserve"> has made</w:t>
      </w:r>
      <w:r w:rsidR="00665713" w:rsidRPr="00E54C74">
        <w:rPr>
          <w:rFonts w:ascii="Cambria" w:hAnsi="Cambria"/>
          <w:sz w:val="24"/>
          <w:szCs w:val="24"/>
        </w:rPr>
        <w:t xml:space="preserve"> some </w:t>
      </w:r>
      <w:r w:rsidR="00462521" w:rsidRPr="00E54C74">
        <w:rPr>
          <w:rFonts w:ascii="Cambria" w:hAnsi="Cambria"/>
          <w:sz w:val="24"/>
          <w:szCs w:val="24"/>
        </w:rPr>
        <w:t>skeptic</w:t>
      </w:r>
      <w:r w:rsidR="00235F71" w:rsidRPr="00E54C74">
        <w:rPr>
          <w:rFonts w:ascii="Cambria" w:hAnsi="Cambria"/>
          <w:sz w:val="24"/>
          <w:szCs w:val="24"/>
        </w:rPr>
        <w:t>s</w:t>
      </w:r>
      <w:r w:rsidR="00584D71" w:rsidRPr="00E54C74">
        <w:rPr>
          <w:rFonts w:ascii="Cambria" w:hAnsi="Cambria"/>
          <w:sz w:val="24"/>
          <w:szCs w:val="24"/>
        </w:rPr>
        <w:t xml:space="preserve"> </w:t>
      </w:r>
      <w:r w:rsidR="00235F71" w:rsidRPr="00E54C74">
        <w:rPr>
          <w:rFonts w:ascii="Cambria" w:hAnsi="Cambria"/>
          <w:sz w:val="24"/>
          <w:szCs w:val="24"/>
        </w:rPr>
        <w:t>wonder</w:t>
      </w:r>
      <w:r w:rsidR="00584D71" w:rsidRPr="00E54C74">
        <w:rPr>
          <w:rFonts w:ascii="Cambria" w:hAnsi="Cambria"/>
          <w:sz w:val="24"/>
          <w:szCs w:val="24"/>
        </w:rPr>
        <w:t xml:space="preserve"> if </w:t>
      </w:r>
      <w:r w:rsidRPr="00E54C74">
        <w:rPr>
          <w:rFonts w:ascii="Cambria" w:hAnsi="Cambria"/>
          <w:sz w:val="24"/>
          <w:szCs w:val="24"/>
        </w:rPr>
        <w:t xml:space="preserve">these </w:t>
      </w:r>
      <w:r w:rsidR="00584D71" w:rsidRPr="00E54C74">
        <w:rPr>
          <w:rFonts w:ascii="Cambria" w:hAnsi="Cambria"/>
          <w:sz w:val="24"/>
          <w:szCs w:val="24"/>
        </w:rPr>
        <w:t>companies</w:t>
      </w:r>
      <w:r w:rsidR="00462521" w:rsidRPr="00E54C74">
        <w:rPr>
          <w:rFonts w:ascii="Cambria" w:hAnsi="Cambria"/>
          <w:sz w:val="24"/>
          <w:szCs w:val="24"/>
        </w:rPr>
        <w:t xml:space="preserve"> are behaving symbolic</w:t>
      </w:r>
      <w:r w:rsidR="00584D71" w:rsidRPr="00E54C74">
        <w:rPr>
          <w:rFonts w:ascii="Cambria" w:hAnsi="Cambria"/>
          <w:sz w:val="24"/>
          <w:szCs w:val="24"/>
        </w:rPr>
        <w:t xml:space="preserve">ally or even opportunistically, </w:t>
      </w:r>
      <w:r w:rsidR="00E50809">
        <w:rPr>
          <w:rFonts w:ascii="Cambria" w:hAnsi="Cambria"/>
          <w:sz w:val="24"/>
          <w:szCs w:val="24"/>
        </w:rPr>
        <w:t>that is</w:t>
      </w:r>
      <w:r w:rsidR="00584D71" w:rsidRPr="00E54C74">
        <w:rPr>
          <w:rFonts w:ascii="Cambria" w:hAnsi="Cambria"/>
          <w:sz w:val="24"/>
          <w:szCs w:val="24"/>
        </w:rPr>
        <w:t>, they are “</w:t>
      </w:r>
      <w:proofErr w:type="spellStart"/>
      <w:r w:rsidR="00584D71" w:rsidRPr="00E54C74">
        <w:rPr>
          <w:rFonts w:ascii="Cambria" w:hAnsi="Cambria"/>
          <w:sz w:val="24"/>
          <w:szCs w:val="24"/>
        </w:rPr>
        <w:t>corona</w:t>
      </w:r>
      <w:r w:rsidR="00462521" w:rsidRPr="00E54C74">
        <w:rPr>
          <w:rFonts w:ascii="Cambria" w:hAnsi="Cambria"/>
          <w:sz w:val="24"/>
          <w:szCs w:val="24"/>
        </w:rPr>
        <w:t>washing</w:t>
      </w:r>
      <w:proofErr w:type="spellEnd"/>
      <w:r w:rsidR="00511251">
        <w:rPr>
          <w:rFonts w:ascii="Cambria" w:hAnsi="Cambria"/>
          <w:sz w:val="24"/>
          <w:szCs w:val="24"/>
        </w:rPr>
        <w:t>.</w:t>
      </w:r>
      <w:r w:rsidR="00584D71" w:rsidRPr="00E54C74">
        <w:rPr>
          <w:rFonts w:ascii="Cambria" w:hAnsi="Cambria"/>
          <w:sz w:val="24"/>
          <w:szCs w:val="24"/>
        </w:rPr>
        <w:t>”</w:t>
      </w:r>
    </w:p>
    <w:p w14:paraId="35F868D9" w14:textId="77777777" w:rsidR="005017BA" w:rsidRPr="00E54C74" w:rsidRDefault="005017BA" w:rsidP="005017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5F868DA" w14:textId="6F4C5D48" w:rsidR="003154E8" w:rsidRPr="00E54C74" w:rsidRDefault="00462521" w:rsidP="005017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4C74">
        <w:rPr>
          <w:rFonts w:ascii="Cambria" w:hAnsi="Cambria"/>
          <w:sz w:val="24"/>
          <w:szCs w:val="24"/>
        </w:rPr>
        <w:t xml:space="preserve">In </w:t>
      </w:r>
      <w:r w:rsidR="00CE573F">
        <w:rPr>
          <w:rFonts w:ascii="Cambria" w:hAnsi="Cambria"/>
          <w:sz w:val="24"/>
          <w:szCs w:val="24"/>
        </w:rPr>
        <w:t xml:space="preserve">the </w:t>
      </w:r>
      <w:r w:rsidRPr="00E54C74">
        <w:rPr>
          <w:rFonts w:ascii="Cambria" w:hAnsi="Cambria"/>
          <w:sz w:val="24"/>
          <w:szCs w:val="24"/>
        </w:rPr>
        <w:t>e</w:t>
      </w:r>
      <w:r w:rsidR="00584D71" w:rsidRPr="00E54C74">
        <w:rPr>
          <w:rFonts w:ascii="Cambria" w:hAnsi="Cambria"/>
          <w:sz w:val="24"/>
          <w:szCs w:val="24"/>
        </w:rPr>
        <w:t>nvironmental management literature</w:t>
      </w:r>
      <w:r w:rsidRPr="00E54C74">
        <w:rPr>
          <w:rFonts w:ascii="Cambria" w:hAnsi="Cambria"/>
          <w:sz w:val="24"/>
          <w:szCs w:val="24"/>
        </w:rPr>
        <w:t>, the greenwashing</w:t>
      </w:r>
      <w:r w:rsidR="00584D71" w:rsidRPr="00E54C74">
        <w:rPr>
          <w:rFonts w:ascii="Cambria" w:hAnsi="Cambria"/>
          <w:sz w:val="24"/>
          <w:szCs w:val="24"/>
        </w:rPr>
        <w:t xml:space="preserve"> phenomenon </w:t>
      </w:r>
      <w:r w:rsidRPr="00E54C74">
        <w:rPr>
          <w:rFonts w:ascii="Cambria" w:hAnsi="Cambria"/>
          <w:sz w:val="24"/>
          <w:szCs w:val="24"/>
        </w:rPr>
        <w:t xml:space="preserve">is understood as the selective disclosure of environmental information by </w:t>
      </w:r>
      <w:r w:rsidR="007C31FD" w:rsidRPr="00E54C74">
        <w:rPr>
          <w:rFonts w:ascii="Cambria" w:hAnsi="Cambria"/>
          <w:sz w:val="24"/>
          <w:szCs w:val="24"/>
        </w:rPr>
        <w:t>a</w:t>
      </w:r>
      <w:r w:rsidRPr="00E54C74">
        <w:rPr>
          <w:rFonts w:ascii="Cambria" w:hAnsi="Cambria"/>
          <w:sz w:val="24"/>
          <w:szCs w:val="24"/>
        </w:rPr>
        <w:t xml:space="preserve"> company, </w:t>
      </w:r>
      <w:r w:rsidR="00EF708E" w:rsidRPr="00E54C74">
        <w:rPr>
          <w:rFonts w:ascii="Cambria" w:hAnsi="Cambria"/>
          <w:sz w:val="24"/>
          <w:szCs w:val="24"/>
        </w:rPr>
        <w:t>highlighting</w:t>
      </w:r>
      <w:r w:rsidRPr="00E54C74">
        <w:rPr>
          <w:rFonts w:ascii="Cambria" w:hAnsi="Cambria"/>
          <w:sz w:val="24"/>
          <w:szCs w:val="24"/>
        </w:rPr>
        <w:t xml:space="preserve"> only specific practices that yield </w:t>
      </w:r>
      <w:r w:rsidR="00EE380A" w:rsidRPr="00E54C74">
        <w:rPr>
          <w:rFonts w:ascii="Cambria" w:hAnsi="Cambria"/>
          <w:sz w:val="24"/>
          <w:szCs w:val="24"/>
        </w:rPr>
        <w:t xml:space="preserve">a </w:t>
      </w:r>
      <w:r w:rsidRPr="00E54C74">
        <w:rPr>
          <w:rFonts w:ascii="Cambria" w:hAnsi="Cambria"/>
          <w:sz w:val="24"/>
          <w:szCs w:val="24"/>
        </w:rPr>
        <w:t xml:space="preserve">positive environmental performance (and even hiding practices with </w:t>
      </w:r>
      <w:r w:rsidR="006D3AEC" w:rsidRPr="00E54C74">
        <w:rPr>
          <w:rFonts w:ascii="Cambria" w:hAnsi="Cambria"/>
          <w:sz w:val="24"/>
          <w:szCs w:val="24"/>
        </w:rPr>
        <w:t xml:space="preserve">a </w:t>
      </w:r>
      <w:r w:rsidRPr="00E54C74">
        <w:rPr>
          <w:rFonts w:ascii="Cambria" w:hAnsi="Cambria"/>
          <w:sz w:val="24"/>
          <w:szCs w:val="24"/>
        </w:rPr>
        <w:t xml:space="preserve">negative environmental impact), with the </w:t>
      </w:r>
      <w:r w:rsidR="00584D71" w:rsidRPr="00E54C74">
        <w:rPr>
          <w:rFonts w:ascii="Cambria" w:hAnsi="Cambria"/>
          <w:sz w:val="24"/>
          <w:szCs w:val="24"/>
        </w:rPr>
        <w:t xml:space="preserve">main </w:t>
      </w:r>
      <w:r w:rsidRPr="00E54C74">
        <w:rPr>
          <w:rFonts w:ascii="Cambria" w:hAnsi="Cambria"/>
          <w:sz w:val="24"/>
          <w:szCs w:val="24"/>
        </w:rPr>
        <w:t xml:space="preserve">aim of </w:t>
      </w:r>
      <w:r w:rsidR="00C50C3D" w:rsidRPr="00E54C74">
        <w:rPr>
          <w:rFonts w:ascii="Cambria" w:hAnsi="Cambria"/>
          <w:sz w:val="24"/>
          <w:szCs w:val="24"/>
        </w:rPr>
        <w:t>depicting</w:t>
      </w:r>
      <w:r w:rsidR="00584D71" w:rsidRPr="00E54C74">
        <w:rPr>
          <w:rFonts w:ascii="Cambria" w:hAnsi="Cambria"/>
          <w:sz w:val="24"/>
          <w:szCs w:val="24"/>
        </w:rPr>
        <w:t xml:space="preserve"> </w:t>
      </w:r>
      <w:r w:rsidRPr="00E54C74">
        <w:rPr>
          <w:rFonts w:ascii="Cambria" w:hAnsi="Cambria"/>
          <w:sz w:val="24"/>
          <w:szCs w:val="24"/>
        </w:rPr>
        <w:t xml:space="preserve">a </w:t>
      </w:r>
      <w:r w:rsidR="005431DA" w:rsidRPr="00E54C74">
        <w:rPr>
          <w:rFonts w:ascii="Cambria" w:hAnsi="Cambria"/>
          <w:sz w:val="24"/>
          <w:szCs w:val="24"/>
        </w:rPr>
        <w:t>positive</w:t>
      </w:r>
      <w:r w:rsidR="007B1DB4" w:rsidRPr="00E54C74">
        <w:rPr>
          <w:rFonts w:ascii="Cambria" w:hAnsi="Cambria"/>
          <w:sz w:val="24"/>
          <w:szCs w:val="24"/>
        </w:rPr>
        <w:t xml:space="preserve"> e</w:t>
      </w:r>
      <w:r w:rsidR="00742AB0">
        <w:rPr>
          <w:rFonts w:ascii="Cambria" w:hAnsi="Cambria"/>
          <w:sz w:val="24"/>
          <w:szCs w:val="24"/>
        </w:rPr>
        <w:t>nvironmental corporate image. This symbolic behavior</w:t>
      </w:r>
      <w:r w:rsidRPr="00E54C74">
        <w:rPr>
          <w:rFonts w:ascii="Cambria" w:hAnsi="Cambria"/>
          <w:sz w:val="24"/>
          <w:szCs w:val="24"/>
        </w:rPr>
        <w:t xml:space="preserve"> can </w:t>
      </w:r>
      <w:r w:rsidR="00584D71" w:rsidRPr="00E54C74">
        <w:rPr>
          <w:rFonts w:ascii="Cambria" w:hAnsi="Cambria"/>
          <w:sz w:val="24"/>
          <w:szCs w:val="24"/>
        </w:rPr>
        <w:t xml:space="preserve">be compared </w:t>
      </w:r>
      <w:r w:rsidRPr="00E54C74">
        <w:rPr>
          <w:rFonts w:ascii="Cambria" w:hAnsi="Cambria"/>
          <w:sz w:val="24"/>
          <w:szCs w:val="24"/>
        </w:rPr>
        <w:t>to the curren</w:t>
      </w:r>
      <w:r w:rsidR="00584D71" w:rsidRPr="00E54C74">
        <w:rPr>
          <w:rFonts w:ascii="Cambria" w:hAnsi="Cambria"/>
          <w:sz w:val="24"/>
          <w:szCs w:val="24"/>
        </w:rPr>
        <w:t>t situation, by replacing green</w:t>
      </w:r>
      <w:r w:rsidRPr="00E54C74">
        <w:rPr>
          <w:rFonts w:ascii="Cambria" w:hAnsi="Cambria"/>
          <w:sz w:val="24"/>
          <w:szCs w:val="24"/>
        </w:rPr>
        <w:t xml:space="preserve"> initiatives </w:t>
      </w:r>
      <w:r w:rsidR="003470DB">
        <w:rPr>
          <w:rFonts w:ascii="Cambria" w:hAnsi="Cambria"/>
          <w:sz w:val="24"/>
          <w:szCs w:val="24"/>
        </w:rPr>
        <w:t>with</w:t>
      </w:r>
      <w:r w:rsidR="003470DB" w:rsidRPr="00E54C74">
        <w:rPr>
          <w:rFonts w:ascii="Cambria" w:hAnsi="Cambria"/>
          <w:sz w:val="24"/>
          <w:szCs w:val="24"/>
        </w:rPr>
        <w:t xml:space="preserve"> </w:t>
      </w:r>
      <w:r w:rsidRPr="00E54C74">
        <w:rPr>
          <w:rFonts w:ascii="Cambria" w:hAnsi="Cambria"/>
          <w:sz w:val="24"/>
          <w:szCs w:val="24"/>
        </w:rPr>
        <w:t xml:space="preserve">solidarity initiatives related to COVID-19. Therefore, the </w:t>
      </w:r>
      <w:proofErr w:type="spellStart"/>
      <w:r w:rsidR="00584D71" w:rsidRPr="00E54C74">
        <w:rPr>
          <w:rFonts w:ascii="Cambria" w:hAnsi="Cambria"/>
          <w:sz w:val="24"/>
          <w:szCs w:val="24"/>
        </w:rPr>
        <w:t>coronawashing</w:t>
      </w:r>
      <w:proofErr w:type="spellEnd"/>
      <w:r w:rsidR="00584D71" w:rsidRPr="00E54C74">
        <w:rPr>
          <w:rFonts w:ascii="Cambria" w:hAnsi="Cambria"/>
          <w:sz w:val="24"/>
          <w:szCs w:val="24"/>
        </w:rPr>
        <w:t xml:space="preserve"> phenomenon c</w:t>
      </w:r>
      <w:r w:rsidR="005A4F9F" w:rsidRPr="00E54C74">
        <w:rPr>
          <w:rFonts w:ascii="Cambria" w:hAnsi="Cambria"/>
          <w:sz w:val="24"/>
          <w:szCs w:val="24"/>
        </w:rPr>
        <w:t>an</w:t>
      </w:r>
      <w:r w:rsidR="00584D71" w:rsidRPr="00E54C74">
        <w:rPr>
          <w:rFonts w:ascii="Cambria" w:hAnsi="Cambria"/>
          <w:sz w:val="24"/>
          <w:szCs w:val="24"/>
        </w:rPr>
        <w:t xml:space="preserve"> be defined as </w:t>
      </w:r>
      <w:r w:rsidR="003154E8" w:rsidRPr="00E54C74">
        <w:rPr>
          <w:rFonts w:ascii="Cambria" w:hAnsi="Cambria"/>
          <w:sz w:val="24"/>
          <w:szCs w:val="24"/>
        </w:rPr>
        <w:t xml:space="preserve">the biased disclosure of information on the company’s actions developed to </w:t>
      </w:r>
      <w:r w:rsidR="00FB7962">
        <w:rPr>
          <w:rFonts w:ascii="Cambria" w:hAnsi="Cambria"/>
          <w:sz w:val="24"/>
          <w:szCs w:val="24"/>
        </w:rPr>
        <w:t>address issues related to COVID-19</w:t>
      </w:r>
      <w:r w:rsidR="003154E8" w:rsidRPr="00E54C74">
        <w:rPr>
          <w:rFonts w:ascii="Cambria" w:hAnsi="Cambria"/>
          <w:sz w:val="24"/>
          <w:szCs w:val="24"/>
        </w:rPr>
        <w:t xml:space="preserve">. The existence of coronawashing is subject to the four assumptions of greenwashing, that is, a disclosure of information </w:t>
      </w:r>
      <w:r w:rsidR="005017BA" w:rsidRPr="00E54C74">
        <w:rPr>
          <w:rFonts w:ascii="Cambria" w:hAnsi="Cambria"/>
          <w:sz w:val="24"/>
          <w:szCs w:val="24"/>
        </w:rPr>
        <w:t xml:space="preserve">which is </w:t>
      </w:r>
      <w:r w:rsidR="003154E8" w:rsidRPr="00E54C74">
        <w:rPr>
          <w:rFonts w:ascii="Cambria" w:hAnsi="Cambria"/>
          <w:sz w:val="24"/>
          <w:szCs w:val="24"/>
        </w:rPr>
        <w:t>(1) selected, (2) planned, (3) volunta</w:t>
      </w:r>
      <w:r w:rsidR="00742AB0">
        <w:rPr>
          <w:rFonts w:ascii="Cambria" w:hAnsi="Cambria"/>
          <w:sz w:val="24"/>
          <w:szCs w:val="24"/>
        </w:rPr>
        <w:t>ry and initiated by the company</w:t>
      </w:r>
      <w:r w:rsidR="0054225F" w:rsidRPr="00E54C74">
        <w:rPr>
          <w:rFonts w:ascii="Cambria" w:hAnsi="Cambria"/>
          <w:sz w:val="24"/>
          <w:szCs w:val="24"/>
        </w:rPr>
        <w:t>,</w:t>
      </w:r>
      <w:r w:rsidR="007B1DB4" w:rsidRPr="00E54C74">
        <w:rPr>
          <w:rFonts w:ascii="Cambria" w:hAnsi="Cambria"/>
          <w:sz w:val="24"/>
          <w:szCs w:val="24"/>
        </w:rPr>
        <w:t xml:space="preserve"> and (4</w:t>
      </w:r>
      <w:r w:rsidR="003154E8" w:rsidRPr="00E54C74">
        <w:rPr>
          <w:rFonts w:ascii="Cambria" w:hAnsi="Cambria"/>
          <w:sz w:val="24"/>
          <w:szCs w:val="24"/>
        </w:rPr>
        <w:t xml:space="preserve">) with an external accusation, that is, </w:t>
      </w:r>
      <w:r w:rsidR="00BC3EEA" w:rsidRPr="00E54C74">
        <w:rPr>
          <w:rFonts w:ascii="Cambria" w:hAnsi="Cambria"/>
          <w:sz w:val="24"/>
          <w:szCs w:val="24"/>
        </w:rPr>
        <w:t>perceived</w:t>
      </w:r>
      <w:r w:rsidR="003154E8" w:rsidRPr="00E54C74">
        <w:rPr>
          <w:rFonts w:ascii="Cambria" w:hAnsi="Cambria"/>
          <w:sz w:val="24"/>
          <w:szCs w:val="24"/>
        </w:rPr>
        <w:t xml:space="preserve"> </w:t>
      </w:r>
      <w:r w:rsidR="002E7F34" w:rsidRPr="00E54C74">
        <w:rPr>
          <w:rFonts w:ascii="Cambria" w:hAnsi="Cambria"/>
          <w:sz w:val="24"/>
          <w:szCs w:val="24"/>
        </w:rPr>
        <w:t xml:space="preserve">by the general public </w:t>
      </w:r>
      <w:r w:rsidR="003154E8" w:rsidRPr="00E54C74">
        <w:rPr>
          <w:rFonts w:ascii="Cambria" w:hAnsi="Cambria"/>
          <w:sz w:val="24"/>
          <w:szCs w:val="24"/>
        </w:rPr>
        <w:t>wit</w:t>
      </w:r>
      <w:r w:rsidR="00742AB0">
        <w:rPr>
          <w:rFonts w:ascii="Cambria" w:hAnsi="Cambria"/>
          <w:sz w:val="24"/>
          <w:szCs w:val="24"/>
        </w:rPr>
        <w:t>h a certain degree of suspicion</w:t>
      </w:r>
      <w:r w:rsidR="00BC3EEA" w:rsidRPr="00E54C74">
        <w:rPr>
          <w:rFonts w:ascii="Cambria" w:hAnsi="Cambria"/>
          <w:sz w:val="24"/>
          <w:szCs w:val="24"/>
        </w:rPr>
        <w:t>.</w:t>
      </w:r>
      <w:r w:rsidR="005017BA" w:rsidRPr="00E54C74">
        <w:rPr>
          <w:rFonts w:ascii="Cambria" w:hAnsi="Cambria"/>
          <w:sz w:val="24"/>
          <w:szCs w:val="24"/>
        </w:rPr>
        <w:t xml:space="preserve"> However, it is essential to note</w:t>
      </w:r>
      <w:r w:rsidR="003154E8" w:rsidRPr="00E54C74">
        <w:rPr>
          <w:rFonts w:ascii="Cambria" w:hAnsi="Cambria"/>
          <w:sz w:val="24"/>
          <w:szCs w:val="24"/>
        </w:rPr>
        <w:t xml:space="preserve"> that there is a fundamental difference between both phenomen</w:t>
      </w:r>
      <w:r w:rsidR="00BC3EEA" w:rsidRPr="00E54C74">
        <w:rPr>
          <w:rFonts w:ascii="Cambria" w:hAnsi="Cambria"/>
          <w:sz w:val="24"/>
          <w:szCs w:val="24"/>
        </w:rPr>
        <w:t>a: g</w:t>
      </w:r>
      <w:r w:rsidR="003154E8" w:rsidRPr="00E54C74">
        <w:rPr>
          <w:rFonts w:ascii="Cambria" w:hAnsi="Cambria"/>
          <w:sz w:val="24"/>
          <w:szCs w:val="24"/>
        </w:rPr>
        <w:t>reenwashing can indeed involve hiding or manipulating negative information (e</w:t>
      </w:r>
      <w:r w:rsidR="00BC3EEA" w:rsidRPr="00E54C74">
        <w:rPr>
          <w:rFonts w:ascii="Cambria" w:hAnsi="Cambria"/>
          <w:sz w:val="24"/>
          <w:szCs w:val="24"/>
        </w:rPr>
        <w:t>.</w:t>
      </w:r>
      <w:r w:rsidR="003154E8" w:rsidRPr="00E54C74">
        <w:rPr>
          <w:rFonts w:ascii="Cambria" w:hAnsi="Cambria"/>
          <w:sz w:val="24"/>
          <w:szCs w:val="24"/>
        </w:rPr>
        <w:t>g</w:t>
      </w:r>
      <w:r w:rsidR="00BC3EEA" w:rsidRPr="00E54C74">
        <w:rPr>
          <w:rFonts w:ascii="Cambria" w:hAnsi="Cambria"/>
          <w:sz w:val="24"/>
          <w:szCs w:val="24"/>
        </w:rPr>
        <w:t>.</w:t>
      </w:r>
      <w:r w:rsidR="003154E8" w:rsidRPr="00E54C74">
        <w:rPr>
          <w:rFonts w:ascii="Cambria" w:hAnsi="Cambria"/>
          <w:sz w:val="24"/>
          <w:szCs w:val="24"/>
        </w:rPr>
        <w:t xml:space="preserve">, lying if the company's ecological impact is negative), while coronawashing focuses on extolling solidarity initiatives with the main objective, among others, of having a </w:t>
      </w:r>
      <w:r w:rsidR="00BC3EEA" w:rsidRPr="00E54C74">
        <w:rPr>
          <w:rFonts w:ascii="Cambria" w:hAnsi="Cambria"/>
          <w:sz w:val="24"/>
          <w:szCs w:val="24"/>
        </w:rPr>
        <w:t xml:space="preserve">significant </w:t>
      </w:r>
      <w:r w:rsidR="003154E8" w:rsidRPr="00E54C74">
        <w:rPr>
          <w:rFonts w:ascii="Cambria" w:hAnsi="Cambria"/>
          <w:sz w:val="24"/>
          <w:szCs w:val="24"/>
        </w:rPr>
        <w:t xml:space="preserve">presence </w:t>
      </w:r>
      <w:r w:rsidR="00BC3EEA" w:rsidRPr="00E54C74">
        <w:rPr>
          <w:rFonts w:ascii="Cambria" w:hAnsi="Cambria"/>
          <w:sz w:val="24"/>
          <w:szCs w:val="24"/>
        </w:rPr>
        <w:t xml:space="preserve">in the </w:t>
      </w:r>
      <w:r w:rsidR="003154E8" w:rsidRPr="00E54C74">
        <w:rPr>
          <w:rFonts w:ascii="Cambria" w:hAnsi="Cambria"/>
          <w:sz w:val="24"/>
          <w:szCs w:val="24"/>
        </w:rPr>
        <w:t>media.</w:t>
      </w:r>
    </w:p>
    <w:p w14:paraId="35F868DB" w14:textId="77777777" w:rsidR="00E80D84" w:rsidRPr="00E54C74" w:rsidRDefault="00E80D84" w:rsidP="005017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5F868DC" w14:textId="5EB3F452" w:rsidR="00702BB0" w:rsidRPr="00E54C74" w:rsidRDefault="00E80D84" w:rsidP="005017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4C74">
        <w:rPr>
          <w:rFonts w:ascii="Cambria" w:hAnsi="Cambria"/>
          <w:sz w:val="24"/>
          <w:szCs w:val="24"/>
        </w:rPr>
        <w:t xml:space="preserve">At this point, is it possible to spot coronawashing? </w:t>
      </w:r>
      <w:r w:rsidR="003154E8" w:rsidRPr="00E54C74">
        <w:rPr>
          <w:rFonts w:ascii="Cambria" w:hAnsi="Cambria"/>
          <w:sz w:val="24"/>
          <w:szCs w:val="24"/>
        </w:rPr>
        <w:t>A</w:t>
      </w:r>
      <w:r w:rsidR="00BC3EEA" w:rsidRPr="00E54C74">
        <w:rPr>
          <w:rFonts w:ascii="Cambria" w:hAnsi="Cambria"/>
          <w:sz w:val="24"/>
          <w:szCs w:val="24"/>
        </w:rPr>
        <w:t>t first glance</w:t>
      </w:r>
      <w:r w:rsidR="003154E8" w:rsidRPr="00E54C74">
        <w:rPr>
          <w:rFonts w:ascii="Cambria" w:hAnsi="Cambria"/>
          <w:sz w:val="24"/>
          <w:szCs w:val="24"/>
        </w:rPr>
        <w:t xml:space="preserve">, detecting coronawashing is not </w:t>
      </w:r>
      <w:r w:rsidR="00BC3EEA" w:rsidRPr="00E54C74">
        <w:rPr>
          <w:rFonts w:ascii="Cambria" w:hAnsi="Cambria"/>
          <w:sz w:val="24"/>
          <w:szCs w:val="24"/>
        </w:rPr>
        <w:t xml:space="preserve">an </w:t>
      </w:r>
      <w:r w:rsidR="003154E8" w:rsidRPr="00E54C74">
        <w:rPr>
          <w:rFonts w:ascii="Cambria" w:hAnsi="Cambria"/>
          <w:sz w:val="24"/>
          <w:szCs w:val="24"/>
        </w:rPr>
        <w:t>e</w:t>
      </w:r>
      <w:r w:rsidR="00BC3EEA" w:rsidRPr="00E54C74">
        <w:rPr>
          <w:rFonts w:ascii="Cambria" w:hAnsi="Cambria"/>
          <w:sz w:val="24"/>
          <w:szCs w:val="24"/>
        </w:rPr>
        <w:t xml:space="preserve">asy task </w:t>
      </w:r>
      <w:r w:rsidRPr="00E54C74">
        <w:rPr>
          <w:rFonts w:ascii="Cambria" w:hAnsi="Cambria"/>
          <w:sz w:val="24"/>
          <w:szCs w:val="24"/>
        </w:rPr>
        <w:t xml:space="preserve">for a fundamental reason: during the critical moment of </w:t>
      </w:r>
      <w:r w:rsidR="0076491F" w:rsidRPr="00E54C74">
        <w:rPr>
          <w:rFonts w:ascii="Cambria" w:hAnsi="Cambria"/>
          <w:sz w:val="24"/>
          <w:szCs w:val="24"/>
        </w:rPr>
        <w:t>a</w:t>
      </w:r>
      <w:r w:rsidRPr="00E54C74">
        <w:rPr>
          <w:rFonts w:ascii="Cambria" w:hAnsi="Cambria"/>
          <w:sz w:val="24"/>
          <w:szCs w:val="24"/>
        </w:rPr>
        <w:t xml:space="preserve"> crisis, </w:t>
      </w:r>
      <w:r w:rsidR="00BC3EEA" w:rsidRPr="00E54C74">
        <w:rPr>
          <w:rFonts w:ascii="Cambria" w:hAnsi="Cambria"/>
          <w:sz w:val="24"/>
          <w:szCs w:val="24"/>
        </w:rPr>
        <w:t>society tends</w:t>
      </w:r>
      <w:r w:rsidR="003154E8" w:rsidRPr="00E54C74">
        <w:rPr>
          <w:rFonts w:ascii="Cambria" w:hAnsi="Cambria"/>
          <w:sz w:val="24"/>
          <w:szCs w:val="24"/>
        </w:rPr>
        <w:t xml:space="preserve"> to be grateful for any </w:t>
      </w:r>
      <w:r w:rsidR="005017BA" w:rsidRPr="00E54C74">
        <w:rPr>
          <w:rFonts w:ascii="Cambria" w:hAnsi="Cambria"/>
          <w:sz w:val="24"/>
          <w:szCs w:val="24"/>
        </w:rPr>
        <w:t xml:space="preserve">business </w:t>
      </w:r>
      <w:r w:rsidR="003154E8" w:rsidRPr="00E54C74">
        <w:rPr>
          <w:rFonts w:ascii="Cambria" w:hAnsi="Cambria"/>
          <w:sz w:val="24"/>
          <w:szCs w:val="24"/>
        </w:rPr>
        <w:t xml:space="preserve">solidarity initiative, </w:t>
      </w:r>
      <w:r w:rsidR="00BC3EEA" w:rsidRPr="00E54C74">
        <w:rPr>
          <w:rFonts w:ascii="Cambria" w:hAnsi="Cambria"/>
          <w:sz w:val="24"/>
          <w:szCs w:val="24"/>
        </w:rPr>
        <w:t xml:space="preserve">even if it is </w:t>
      </w:r>
      <w:r w:rsidR="003154E8" w:rsidRPr="00E54C74">
        <w:rPr>
          <w:rFonts w:ascii="Cambria" w:hAnsi="Cambria"/>
          <w:sz w:val="24"/>
          <w:szCs w:val="24"/>
        </w:rPr>
        <w:t>insignificant</w:t>
      </w:r>
      <w:r w:rsidR="00BC3EEA" w:rsidRPr="00E54C74">
        <w:rPr>
          <w:rFonts w:ascii="Cambria" w:hAnsi="Cambria"/>
          <w:sz w:val="24"/>
          <w:szCs w:val="24"/>
        </w:rPr>
        <w:t xml:space="preserve">. </w:t>
      </w:r>
      <w:r w:rsidRPr="00E54C74">
        <w:rPr>
          <w:rFonts w:ascii="Cambria" w:hAnsi="Cambria"/>
          <w:sz w:val="24"/>
          <w:szCs w:val="24"/>
        </w:rPr>
        <w:t>Reputation improvements</w:t>
      </w:r>
      <w:r w:rsidR="00C5273E" w:rsidRPr="00E54C74">
        <w:rPr>
          <w:rFonts w:ascii="Cambria" w:hAnsi="Cambria"/>
          <w:sz w:val="24"/>
          <w:szCs w:val="24"/>
        </w:rPr>
        <w:t xml:space="preserve"> for the company</w:t>
      </w:r>
      <w:r w:rsidRPr="00E54C74">
        <w:rPr>
          <w:rFonts w:ascii="Cambria" w:hAnsi="Cambria"/>
          <w:sz w:val="24"/>
          <w:szCs w:val="24"/>
        </w:rPr>
        <w:t xml:space="preserve">, as a result of </w:t>
      </w:r>
      <w:proofErr w:type="spellStart"/>
      <w:r w:rsidRPr="00E54C74">
        <w:rPr>
          <w:rFonts w:ascii="Cambria" w:hAnsi="Cambria"/>
          <w:sz w:val="24"/>
          <w:szCs w:val="24"/>
        </w:rPr>
        <w:t>coronawashing</w:t>
      </w:r>
      <w:proofErr w:type="spellEnd"/>
      <w:r w:rsidRPr="00E54C74">
        <w:rPr>
          <w:rFonts w:ascii="Cambria" w:hAnsi="Cambria"/>
          <w:sz w:val="24"/>
          <w:szCs w:val="24"/>
        </w:rPr>
        <w:t xml:space="preserve">, will </w:t>
      </w:r>
      <w:r w:rsidR="00A16159" w:rsidRPr="00E54C74">
        <w:rPr>
          <w:rFonts w:ascii="Cambria" w:hAnsi="Cambria"/>
          <w:sz w:val="24"/>
          <w:szCs w:val="24"/>
        </w:rPr>
        <w:t>occur</w:t>
      </w:r>
      <w:r w:rsidRPr="00E54C74">
        <w:rPr>
          <w:rFonts w:ascii="Cambria" w:hAnsi="Cambria"/>
          <w:sz w:val="24"/>
          <w:szCs w:val="24"/>
        </w:rPr>
        <w:t xml:space="preserve"> afterwards, once time has passed and the global crisis scenario has expired. Nevertheless</w:t>
      </w:r>
      <w:r w:rsidR="003154E8" w:rsidRPr="00E54C74">
        <w:rPr>
          <w:rFonts w:ascii="Cambria" w:hAnsi="Cambria"/>
          <w:sz w:val="24"/>
          <w:szCs w:val="24"/>
        </w:rPr>
        <w:t xml:space="preserve">, the following table provides a </w:t>
      </w:r>
      <w:r w:rsidR="00213675" w:rsidRPr="00E54C74">
        <w:rPr>
          <w:rFonts w:ascii="Cambria" w:hAnsi="Cambria"/>
          <w:sz w:val="24"/>
          <w:szCs w:val="24"/>
        </w:rPr>
        <w:t>Decalogue of ten</w:t>
      </w:r>
      <w:r w:rsidR="003154E8" w:rsidRPr="00E54C74">
        <w:rPr>
          <w:rFonts w:ascii="Cambria" w:hAnsi="Cambria"/>
          <w:sz w:val="24"/>
          <w:szCs w:val="24"/>
        </w:rPr>
        <w:t xml:space="preserve"> signals that help </w:t>
      </w:r>
      <w:r w:rsidR="001C32C3" w:rsidRPr="00E54C74">
        <w:rPr>
          <w:rFonts w:ascii="Cambria" w:hAnsi="Cambria"/>
          <w:sz w:val="24"/>
          <w:szCs w:val="24"/>
        </w:rPr>
        <w:t xml:space="preserve">to </w:t>
      </w:r>
      <w:r w:rsidR="003154E8" w:rsidRPr="00E54C74">
        <w:rPr>
          <w:rFonts w:ascii="Cambria" w:hAnsi="Cambria"/>
          <w:sz w:val="24"/>
          <w:szCs w:val="24"/>
        </w:rPr>
        <w:t xml:space="preserve">detect suspicious companies </w:t>
      </w:r>
      <w:r w:rsidR="001C32C3" w:rsidRPr="00E54C74">
        <w:rPr>
          <w:rFonts w:ascii="Cambria" w:hAnsi="Cambria"/>
          <w:sz w:val="24"/>
          <w:szCs w:val="24"/>
        </w:rPr>
        <w:t>that are</w:t>
      </w:r>
      <w:r w:rsidR="00213675" w:rsidRPr="00E54C74">
        <w:rPr>
          <w:rFonts w:ascii="Cambria" w:hAnsi="Cambria"/>
          <w:sz w:val="24"/>
          <w:szCs w:val="24"/>
        </w:rPr>
        <w:t xml:space="preserve"> </w:t>
      </w:r>
      <w:proofErr w:type="spellStart"/>
      <w:r w:rsidR="003154E8" w:rsidRPr="00E54C74">
        <w:rPr>
          <w:rFonts w:ascii="Cambria" w:hAnsi="Cambria"/>
          <w:sz w:val="24"/>
          <w:szCs w:val="24"/>
        </w:rPr>
        <w:t>coronawashing</w:t>
      </w:r>
      <w:proofErr w:type="spellEnd"/>
      <w:r w:rsidR="003154E8" w:rsidRPr="00E54C74">
        <w:rPr>
          <w:rFonts w:ascii="Cambria" w:hAnsi="Cambria"/>
          <w:sz w:val="24"/>
          <w:szCs w:val="24"/>
        </w:rPr>
        <w:t>.</w:t>
      </w:r>
    </w:p>
    <w:p w14:paraId="35F868DD" w14:textId="77777777" w:rsidR="00E80D84" w:rsidRPr="00E54C74" w:rsidRDefault="00E80D84" w:rsidP="005017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6550"/>
      </w:tblGrid>
      <w:tr w:rsidR="00E76ED4" w:rsidRPr="00E54C74" w14:paraId="35F868E2" w14:textId="77777777" w:rsidTr="0034144F">
        <w:tc>
          <w:tcPr>
            <w:tcW w:w="0" w:type="auto"/>
          </w:tcPr>
          <w:p w14:paraId="35F868DE" w14:textId="0A13CE01" w:rsidR="009C2319" w:rsidRPr="00E54C74" w:rsidRDefault="00E76ED4" w:rsidP="005017B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E54C74">
              <w:rPr>
                <w:rFonts w:ascii="Cambria" w:hAnsi="Cambria"/>
                <w:sz w:val="24"/>
                <w:szCs w:val="24"/>
              </w:rPr>
              <w:t>C</w:t>
            </w:r>
            <w:r w:rsidR="00EA616F">
              <w:rPr>
                <w:rFonts w:ascii="Cambria" w:hAnsi="Cambria"/>
                <w:sz w:val="24"/>
                <w:szCs w:val="24"/>
              </w:rPr>
              <w:t xml:space="preserve">ommunication (of the </w:t>
            </w:r>
            <w:r w:rsidRPr="00E54C74">
              <w:rPr>
                <w:rFonts w:ascii="Cambria" w:hAnsi="Cambria"/>
                <w:sz w:val="24"/>
                <w:szCs w:val="24"/>
              </w:rPr>
              <w:t>company’s initiative)</w:t>
            </w:r>
          </w:p>
        </w:tc>
        <w:tc>
          <w:tcPr>
            <w:tcW w:w="0" w:type="auto"/>
          </w:tcPr>
          <w:p w14:paraId="35F868DF" w14:textId="2112D0B2" w:rsidR="006F3B99" w:rsidRPr="00E54C74" w:rsidRDefault="006F3B99" w:rsidP="005017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E54C74">
              <w:rPr>
                <w:rFonts w:ascii="Cambria" w:hAnsi="Cambria"/>
                <w:sz w:val="24"/>
                <w:szCs w:val="24"/>
              </w:rPr>
              <w:t xml:space="preserve">Does the company communicate its solidarity initiative? If </w:t>
            </w:r>
            <w:r w:rsidR="00DF0B59" w:rsidRPr="00E54C74">
              <w:rPr>
                <w:rFonts w:ascii="Cambria" w:hAnsi="Cambria"/>
                <w:sz w:val="24"/>
                <w:szCs w:val="24"/>
              </w:rPr>
              <w:t>not</w:t>
            </w:r>
            <w:r w:rsidRPr="00E54C74">
              <w:rPr>
                <w:rFonts w:ascii="Cambria" w:hAnsi="Cambria"/>
                <w:sz w:val="24"/>
                <w:szCs w:val="24"/>
              </w:rPr>
              <w:t>, it is not coronawashing. If so, it can lead to suspicion.</w:t>
            </w:r>
          </w:p>
          <w:p w14:paraId="35F868E0" w14:textId="69DD0D23" w:rsidR="006F3B99" w:rsidRPr="00E54C74" w:rsidRDefault="006F3B99" w:rsidP="005017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E54C74">
              <w:rPr>
                <w:rFonts w:ascii="Cambria" w:hAnsi="Cambria"/>
                <w:sz w:val="24"/>
                <w:szCs w:val="24"/>
              </w:rPr>
              <w:lastRenderedPageBreak/>
              <w:t>When a general perception exi</w:t>
            </w:r>
            <w:r w:rsidR="00236F0B" w:rsidRPr="00E54C74">
              <w:rPr>
                <w:rFonts w:ascii="Cambria" w:hAnsi="Cambria"/>
                <w:sz w:val="24"/>
                <w:szCs w:val="24"/>
              </w:rPr>
              <w:t>s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ts about whether there is an </w:t>
            </w:r>
            <w:r w:rsidRPr="00E54C74">
              <w:rPr>
                <w:rFonts w:ascii="Cambria" w:hAnsi="Cambria"/>
                <w:b/>
                <w:sz w:val="24"/>
                <w:szCs w:val="24"/>
              </w:rPr>
              <w:t>overexposure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in the media </w:t>
            </w:r>
            <w:r w:rsidR="00236F0B" w:rsidRPr="00E54C74">
              <w:rPr>
                <w:rFonts w:ascii="Cambria" w:hAnsi="Cambria"/>
                <w:sz w:val="24"/>
                <w:szCs w:val="24"/>
              </w:rPr>
              <w:t>about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the solidarity initiatives that the company is developing.</w:t>
            </w:r>
          </w:p>
          <w:p w14:paraId="35F868E1" w14:textId="6DF86BE3" w:rsidR="009C2319" w:rsidRPr="00E54C74" w:rsidRDefault="006F3B99" w:rsidP="005017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E54C74">
              <w:rPr>
                <w:rFonts w:ascii="Cambria" w:hAnsi="Cambria"/>
                <w:sz w:val="24"/>
                <w:szCs w:val="24"/>
              </w:rPr>
              <w:t xml:space="preserve">When </w:t>
            </w:r>
            <w:r w:rsidR="007E01B2" w:rsidRPr="00E54C74">
              <w:rPr>
                <w:rFonts w:ascii="Cambria" w:hAnsi="Cambria"/>
                <w:sz w:val="24"/>
                <w:szCs w:val="24"/>
              </w:rPr>
              <w:t>the general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perce</w:t>
            </w:r>
            <w:r w:rsidR="007E01B2" w:rsidRPr="00E54C74">
              <w:rPr>
                <w:rFonts w:ascii="Cambria" w:hAnsi="Cambria"/>
                <w:sz w:val="24"/>
                <w:szCs w:val="24"/>
              </w:rPr>
              <w:t>ption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E01B2" w:rsidRPr="00E54C74">
              <w:rPr>
                <w:rFonts w:ascii="Cambria" w:hAnsi="Cambria"/>
                <w:sz w:val="24"/>
                <w:szCs w:val="24"/>
              </w:rPr>
              <w:t xml:space="preserve">is 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that the company is </w:t>
            </w:r>
            <w:r w:rsidRPr="00E54C74">
              <w:rPr>
                <w:rFonts w:ascii="Cambria" w:hAnsi="Cambria"/>
                <w:b/>
                <w:sz w:val="24"/>
                <w:szCs w:val="24"/>
              </w:rPr>
              <w:t xml:space="preserve">striving </w:t>
            </w:r>
            <w:r w:rsidR="00421D73" w:rsidRPr="00E54C74">
              <w:rPr>
                <w:rFonts w:ascii="Cambria" w:hAnsi="Cambria"/>
                <w:b/>
                <w:sz w:val="24"/>
                <w:szCs w:val="24"/>
              </w:rPr>
              <w:t>harder</w:t>
            </w:r>
            <w:r w:rsidRPr="00E54C74">
              <w:rPr>
                <w:rFonts w:ascii="Cambria" w:hAnsi="Cambria"/>
                <w:b/>
                <w:sz w:val="24"/>
                <w:szCs w:val="24"/>
              </w:rPr>
              <w:t xml:space="preserve"> to communicate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the solidarity initiative</w:t>
            </w:r>
            <w:r w:rsidR="00421D73" w:rsidRPr="00E54C74">
              <w:rPr>
                <w:rFonts w:ascii="Cambria" w:hAnsi="Cambria"/>
                <w:sz w:val="24"/>
                <w:szCs w:val="24"/>
              </w:rPr>
              <w:t xml:space="preserve"> rather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than the development of the initiative itself.</w:t>
            </w:r>
          </w:p>
        </w:tc>
      </w:tr>
      <w:tr w:rsidR="00E76ED4" w:rsidRPr="00E54C74" w14:paraId="35F868E6" w14:textId="77777777" w:rsidTr="0034144F">
        <w:tc>
          <w:tcPr>
            <w:tcW w:w="0" w:type="auto"/>
          </w:tcPr>
          <w:p w14:paraId="35F868E3" w14:textId="34D2AC52" w:rsidR="009C2319" w:rsidRPr="00742AB0" w:rsidRDefault="00E76ED4" w:rsidP="005017B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42AB0">
              <w:rPr>
                <w:rFonts w:ascii="Cambria" w:hAnsi="Cambria"/>
                <w:sz w:val="24"/>
                <w:szCs w:val="24"/>
              </w:rPr>
              <w:lastRenderedPageBreak/>
              <w:t xml:space="preserve">Consistency (of </w:t>
            </w:r>
            <w:r w:rsidR="00EA616F">
              <w:rPr>
                <w:rFonts w:ascii="Cambria" w:hAnsi="Cambria"/>
                <w:sz w:val="24"/>
                <w:szCs w:val="24"/>
              </w:rPr>
              <w:t xml:space="preserve">the </w:t>
            </w:r>
            <w:r w:rsidRPr="00742AB0">
              <w:rPr>
                <w:rFonts w:ascii="Cambria" w:hAnsi="Cambria"/>
                <w:sz w:val="24"/>
                <w:szCs w:val="24"/>
              </w:rPr>
              <w:t>company’s actions)</w:t>
            </w:r>
          </w:p>
        </w:tc>
        <w:tc>
          <w:tcPr>
            <w:tcW w:w="0" w:type="auto"/>
          </w:tcPr>
          <w:p w14:paraId="35F868E4" w14:textId="24F9CC55" w:rsidR="006F3B99" w:rsidRPr="00FA2CB2" w:rsidRDefault="006F3B99" w:rsidP="005017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E54C74">
              <w:rPr>
                <w:rFonts w:ascii="Cambria" w:hAnsi="Cambria"/>
                <w:sz w:val="24"/>
                <w:szCs w:val="24"/>
              </w:rPr>
              <w:t>When th</w:t>
            </w:r>
            <w:r w:rsidR="00E76ED4" w:rsidRPr="00636764">
              <w:rPr>
                <w:rFonts w:ascii="Cambria" w:hAnsi="Cambria"/>
                <w:sz w:val="24"/>
                <w:szCs w:val="24"/>
              </w:rPr>
              <w:t xml:space="preserve">e company </w:t>
            </w:r>
            <w:r w:rsidR="00636764">
              <w:rPr>
                <w:rFonts w:ascii="Cambria" w:hAnsi="Cambria"/>
                <w:sz w:val="24"/>
                <w:szCs w:val="24"/>
              </w:rPr>
              <w:t>has</w:t>
            </w:r>
            <w:r w:rsidR="00E76ED4" w:rsidRPr="00E54C74">
              <w:rPr>
                <w:rFonts w:ascii="Cambria" w:hAnsi="Cambria"/>
                <w:sz w:val="24"/>
                <w:szCs w:val="24"/>
              </w:rPr>
              <w:t xml:space="preserve"> not carr</w:t>
            </w:r>
            <w:r w:rsidR="00636764">
              <w:rPr>
                <w:rFonts w:ascii="Cambria" w:hAnsi="Cambria"/>
                <w:sz w:val="24"/>
                <w:szCs w:val="24"/>
              </w:rPr>
              <w:t>ied</w:t>
            </w:r>
            <w:r w:rsidR="00E76ED4" w:rsidRPr="00E54C74">
              <w:rPr>
                <w:rFonts w:ascii="Cambria" w:hAnsi="Cambria"/>
                <w:sz w:val="24"/>
                <w:szCs w:val="24"/>
              </w:rPr>
              <w:t xml:space="preserve"> out solidarity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activities frequently or </w:t>
            </w:r>
            <w:r w:rsidRPr="00E54C74">
              <w:rPr>
                <w:rFonts w:ascii="Cambria" w:hAnsi="Cambria"/>
                <w:b/>
                <w:sz w:val="24"/>
                <w:szCs w:val="24"/>
              </w:rPr>
              <w:t>throughout its history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; </w:t>
            </w:r>
            <w:r w:rsidR="00C8660D" w:rsidRPr="00E54C74">
              <w:rPr>
                <w:rFonts w:ascii="Cambria" w:hAnsi="Cambria"/>
                <w:sz w:val="24"/>
                <w:szCs w:val="24"/>
              </w:rPr>
              <w:t xml:space="preserve">in other words, when it is not a </w:t>
            </w:r>
            <w:r w:rsidR="00FA2CB2">
              <w:rPr>
                <w:rFonts w:ascii="Cambria" w:hAnsi="Cambria"/>
                <w:sz w:val="24"/>
                <w:szCs w:val="24"/>
              </w:rPr>
              <w:t xml:space="preserve">company </w:t>
            </w:r>
            <w:r w:rsidR="00C8660D" w:rsidRPr="00FA2CB2">
              <w:rPr>
                <w:rFonts w:ascii="Cambria" w:hAnsi="Cambria"/>
                <w:sz w:val="24"/>
                <w:szCs w:val="24"/>
              </w:rPr>
              <w:t>well-recognized</w:t>
            </w:r>
            <w:r w:rsidRPr="00FA2CB2">
              <w:rPr>
                <w:rFonts w:ascii="Cambria" w:hAnsi="Cambria"/>
                <w:sz w:val="24"/>
                <w:szCs w:val="24"/>
              </w:rPr>
              <w:t xml:space="preserve"> for its responsible behavior</w:t>
            </w:r>
            <w:r w:rsidR="00B22E42">
              <w:rPr>
                <w:rFonts w:ascii="Cambria" w:hAnsi="Cambria"/>
                <w:sz w:val="24"/>
                <w:szCs w:val="24"/>
              </w:rPr>
              <w:t>.</w:t>
            </w:r>
          </w:p>
          <w:p w14:paraId="35F868E5" w14:textId="1CBFA143" w:rsidR="009C2319" w:rsidRPr="00E54C74" w:rsidRDefault="006F3B99" w:rsidP="005017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A60FE2">
              <w:rPr>
                <w:rFonts w:ascii="Cambria" w:hAnsi="Cambria"/>
                <w:sz w:val="24"/>
                <w:szCs w:val="24"/>
              </w:rPr>
              <w:t>When t</w:t>
            </w:r>
            <w:r w:rsidR="00C8660D" w:rsidRPr="00A60FE2">
              <w:rPr>
                <w:rFonts w:ascii="Cambria" w:hAnsi="Cambria"/>
                <w:sz w:val="24"/>
                <w:szCs w:val="24"/>
              </w:rPr>
              <w:t xml:space="preserve">here are </w:t>
            </w:r>
            <w:r w:rsidR="00C8660D" w:rsidRPr="00A60FE2">
              <w:rPr>
                <w:rFonts w:ascii="Cambria" w:hAnsi="Cambria"/>
                <w:b/>
                <w:sz w:val="24"/>
                <w:szCs w:val="24"/>
              </w:rPr>
              <w:t>contradictions</w:t>
            </w:r>
            <w:r w:rsidR="00C8660D" w:rsidRPr="00A60FE2">
              <w:rPr>
                <w:rFonts w:ascii="Cambria" w:hAnsi="Cambria"/>
                <w:sz w:val="24"/>
                <w:szCs w:val="24"/>
              </w:rPr>
              <w:t xml:space="preserve"> in its</w:t>
            </w:r>
            <w:r w:rsidRPr="00A60FE2">
              <w:rPr>
                <w:rFonts w:ascii="Cambria" w:hAnsi="Cambria"/>
                <w:sz w:val="24"/>
                <w:szCs w:val="24"/>
              </w:rPr>
              <w:t xml:space="preserve"> social behavior, that is, there is no consistency with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other voluntary actions that the company develops. F</w:t>
            </w:r>
            <w:r w:rsidR="00C8660D" w:rsidRPr="00E54C74">
              <w:rPr>
                <w:rFonts w:ascii="Cambria" w:hAnsi="Cambria"/>
                <w:sz w:val="24"/>
                <w:szCs w:val="24"/>
              </w:rPr>
              <w:t xml:space="preserve">or example, the company is used to </w:t>
            </w:r>
            <w:r w:rsidRPr="00E54C74">
              <w:rPr>
                <w:rFonts w:ascii="Cambria" w:hAnsi="Cambria"/>
                <w:sz w:val="24"/>
                <w:szCs w:val="24"/>
              </w:rPr>
              <w:t>pay</w:t>
            </w:r>
            <w:r w:rsidR="00C8660D" w:rsidRPr="00E54C74">
              <w:rPr>
                <w:rFonts w:ascii="Cambria" w:hAnsi="Cambria"/>
                <w:sz w:val="24"/>
                <w:szCs w:val="24"/>
              </w:rPr>
              <w:t>ing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large fines for polluting.</w:t>
            </w:r>
          </w:p>
        </w:tc>
      </w:tr>
      <w:tr w:rsidR="00E76ED4" w:rsidRPr="00E54C74" w14:paraId="35F868EA" w14:textId="77777777" w:rsidTr="0034144F">
        <w:tc>
          <w:tcPr>
            <w:tcW w:w="0" w:type="auto"/>
          </w:tcPr>
          <w:p w14:paraId="35F868E7" w14:textId="112982DC" w:rsidR="009C2319" w:rsidRPr="00E54C74" w:rsidRDefault="00EA616F" w:rsidP="005017B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Size (of the </w:t>
            </w:r>
            <w:r w:rsidR="00E76ED4" w:rsidRPr="00E54C74">
              <w:rPr>
                <w:rFonts w:ascii="Cambria" w:hAnsi="Cambria"/>
                <w:sz w:val="24"/>
                <w:szCs w:val="24"/>
              </w:rPr>
              <w:t>company’s initiative)</w:t>
            </w:r>
          </w:p>
        </w:tc>
        <w:tc>
          <w:tcPr>
            <w:tcW w:w="0" w:type="auto"/>
          </w:tcPr>
          <w:p w14:paraId="35F868E8" w14:textId="01728BB3" w:rsidR="009C2319" w:rsidRPr="00A60FE2" w:rsidRDefault="00C8660D" w:rsidP="005017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E54C74">
              <w:rPr>
                <w:rFonts w:ascii="Cambria" w:hAnsi="Cambria"/>
                <w:sz w:val="24"/>
                <w:szCs w:val="24"/>
              </w:rPr>
              <w:t xml:space="preserve">When the </w:t>
            </w:r>
            <w:r w:rsidRPr="00E54C74">
              <w:rPr>
                <w:rFonts w:ascii="Cambria" w:hAnsi="Cambria"/>
                <w:b/>
                <w:sz w:val="24"/>
                <w:szCs w:val="24"/>
              </w:rPr>
              <w:t>contribution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percentage of the company’s solidarity initiative is insignificant, </w:t>
            </w:r>
            <w:r w:rsidRPr="00E54C74">
              <w:rPr>
                <w:rFonts w:ascii="Cambria" w:hAnsi="Cambria"/>
                <w:b/>
                <w:sz w:val="24"/>
                <w:szCs w:val="24"/>
              </w:rPr>
              <w:t>compared to its profitability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2451D">
              <w:rPr>
                <w:rFonts w:ascii="Cambria" w:hAnsi="Cambria"/>
                <w:sz w:val="24"/>
                <w:szCs w:val="24"/>
              </w:rPr>
              <w:t>for</w:t>
            </w:r>
            <w:r w:rsidR="005017BA" w:rsidRPr="00E54C7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the previous year, or compared to the average income level in the last three years. In </w:t>
            </w:r>
            <w:r w:rsidR="001F7B86">
              <w:rPr>
                <w:rFonts w:ascii="Cambria" w:hAnsi="Cambria"/>
                <w:sz w:val="24"/>
                <w:szCs w:val="24"/>
              </w:rPr>
              <w:t xml:space="preserve">such </w:t>
            </w:r>
            <w:r w:rsidRPr="001F7B86">
              <w:rPr>
                <w:rFonts w:ascii="Cambria" w:hAnsi="Cambria"/>
                <w:sz w:val="24"/>
                <w:szCs w:val="24"/>
              </w:rPr>
              <w:t xml:space="preserve">instances, the effort of the contribution is trivial. For example, when a donation of one million euros represents 0.00005% of the annual turnover. </w:t>
            </w:r>
          </w:p>
          <w:p w14:paraId="35F868E9" w14:textId="58BEB6DA" w:rsidR="009C2319" w:rsidRPr="00A60FE2" w:rsidRDefault="00C8660D" w:rsidP="005017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A60FE2">
              <w:rPr>
                <w:rFonts w:ascii="Cambria" w:hAnsi="Cambria"/>
                <w:sz w:val="24"/>
                <w:szCs w:val="24"/>
              </w:rPr>
              <w:t xml:space="preserve">When the impact of the company's contribution is little 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or </w:t>
            </w:r>
            <w:r w:rsidR="00B30593">
              <w:rPr>
                <w:rFonts w:ascii="Cambria" w:hAnsi="Cambria"/>
                <w:sz w:val="24"/>
                <w:szCs w:val="24"/>
              </w:rPr>
              <w:t>in</w:t>
            </w:r>
            <w:r w:rsidRPr="00B30593">
              <w:rPr>
                <w:rFonts w:ascii="Cambria" w:hAnsi="Cambria"/>
                <w:sz w:val="24"/>
                <w:szCs w:val="24"/>
              </w:rPr>
              <w:t xml:space="preserve">significant </w:t>
            </w:r>
            <w:r w:rsidR="00A76438">
              <w:rPr>
                <w:rFonts w:ascii="Cambria" w:hAnsi="Cambria"/>
                <w:b/>
                <w:sz w:val="24"/>
                <w:szCs w:val="24"/>
              </w:rPr>
              <w:t>to</w:t>
            </w:r>
            <w:r w:rsidRPr="00B30593">
              <w:rPr>
                <w:rFonts w:ascii="Cambria" w:hAnsi="Cambria"/>
                <w:b/>
                <w:sz w:val="24"/>
                <w:szCs w:val="24"/>
              </w:rPr>
              <w:t xml:space="preserve"> the aggregate aid</w:t>
            </w:r>
            <w:r w:rsidRPr="00A76438">
              <w:rPr>
                <w:rFonts w:ascii="Cambria" w:hAnsi="Cambria"/>
                <w:sz w:val="24"/>
                <w:szCs w:val="24"/>
              </w:rPr>
              <w:t xml:space="preserve"> that is needed.</w:t>
            </w:r>
          </w:p>
        </w:tc>
      </w:tr>
      <w:tr w:rsidR="00E76ED4" w:rsidRPr="00E54C74" w14:paraId="35F868EF" w14:textId="77777777" w:rsidTr="0034144F">
        <w:tc>
          <w:tcPr>
            <w:tcW w:w="0" w:type="auto"/>
          </w:tcPr>
          <w:p w14:paraId="35F868EB" w14:textId="008DE6D3" w:rsidR="009C2319" w:rsidRPr="00742AB0" w:rsidRDefault="00E76ED4" w:rsidP="005017B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42AB0">
              <w:rPr>
                <w:rFonts w:ascii="Cambria" w:hAnsi="Cambria"/>
                <w:sz w:val="24"/>
                <w:szCs w:val="24"/>
              </w:rPr>
              <w:t xml:space="preserve">Influence (of </w:t>
            </w:r>
            <w:r w:rsidR="00EA616F">
              <w:rPr>
                <w:rFonts w:ascii="Cambria" w:hAnsi="Cambria"/>
                <w:sz w:val="24"/>
                <w:szCs w:val="24"/>
              </w:rPr>
              <w:t xml:space="preserve">the </w:t>
            </w:r>
            <w:r w:rsidRPr="00742AB0">
              <w:rPr>
                <w:rFonts w:ascii="Cambria" w:hAnsi="Cambria"/>
                <w:sz w:val="24"/>
                <w:szCs w:val="24"/>
              </w:rPr>
              <w:t>company’s stakeholders)</w:t>
            </w:r>
          </w:p>
        </w:tc>
        <w:tc>
          <w:tcPr>
            <w:tcW w:w="0" w:type="auto"/>
          </w:tcPr>
          <w:p w14:paraId="35F868EC" w14:textId="4F7F4FF6" w:rsidR="00C8660D" w:rsidRPr="00A60FE2" w:rsidRDefault="00C8660D" w:rsidP="005017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E54C74">
              <w:rPr>
                <w:rFonts w:ascii="Cambria" w:hAnsi="Cambria"/>
                <w:sz w:val="24"/>
                <w:szCs w:val="24"/>
              </w:rPr>
              <w:t>When the comp</w:t>
            </w:r>
            <w:r w:rsidRPr="00636764">
              <w:rPr>
                <w:rFonts w:ascii="Cambria" w:hAnsi="Cambria"/>
                <w:sz w:val="24"/>
                <w:szCs w:val="24"/>
              </w:rPr>
              <w:t xml:space="preserve">any's initiative is not supported or recognized by a </w:t>
            </w:r>
            <w:r w:rsidRPr="00A60FE2">
              <w:rPr>
                <w:rFonts w:ascii="Cambria" w:hAnsi="Cambria"/>
                <w:b/>
                <w:sz w:val="24"/>
                <w:szCs w:val="24"/>
              </w:rPr>
              <w:t>credible third party</w:t>
            </w:r>
            <w:r w:rsidRPr="00A60FE2">
              <w:rPr>
                <w:rFonts w:ascii="Cambria" w:hAnsi="Cambria"/>
                <w:sz w:val="24"/>
                <w:szCs w:val="24"/>
              </w:rPr>
              <w:t>. For example, when the aid that the company offers is not guaranteed by a hospital, a public entity</w:t>
            </w:r>
            <w:r w:rsidR="00CA072C">
              <w:rPr>
                <w:rFonts w:ascii="Cambria" w:hAnsi="Cambria"/>
                <w:sz w:val="24"/>
                <w:szCs w:val="24"/>
              </w:rPr>
              <w:t>,</w:t>
            </w:r>
            <w:r w:rsidRPr="00CA072C">
              <w:rPr>
                <w:rFonts w:ascii="Cambria" w:hAnsi="Cambria"/>
                <w:sz w:val="24"/>
                <w:szCs w:val="24"/>
              </w:rPr>
              <w:t xml:space="preserve"> or any other institution clearly involved in the fight against the pandemic. </w:t>
            </w:r>
          </w:p>
          <w:p w14:paraId="35F868ED" w14:textId="0DE47896" w:rsidR="00C8660D" w:rsidRPr="00E54C74" w:rsidRDefault="00C8660D" w:rsidP="005017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A60FE2">
              <w:rPr>
                <w:rFonts w:ascii="Cambria" w:hAnsi="Cambria"/>
                <w:sz w:val="24"/>
                <w:szCs w:val="24"/>
              </w:rPr>
              <w:t xml:space="preserve">When the company's initiative is </w:t>
            </w:r>
            <w:r w:rsidR="00E76ED4" w:rsidRPr="00A60FE2">
              <w:rPr>
                <w:rFonts w:ascii="Cambria" w:hAnsi="Cambria"/>
                <w:sz w:val="24"/>
                <w:szCs w:val="24"/>
              </w:rPr>
              <w:t xml:space="preserve">focused on helping </w:t>
            </w:r>
            <w:r w:rsidRPr="00A60FE2">
              <w:rPr>
                <w:rFonts w:ascii="Cambria" w:hAnsi="Cambria"/>
                <w:sz w:val="24"/>
                <w:szCs w:val="24"/>
              </w:rPr>
              <w:t xml:space="preserve">a </w:t>
            </w:r>
            <w:r w:rsidRPr="00CC6136">
              <w:rPr>
                <w:rFonts w:ascii="Cambria" w:hAnsi="Cambria"/>
                <w:b/>
                <w:sz w:val="24"/>
                <w:szCs w:val="24"/>
              </w:rPr>
              <w:t>specific audience</w:t>
            </w:r>
            <w:r w:rsidRPr="00CC6136">
              <w:rPr>
                <w:rFonts w:ascii="Cambria" w:hAnsi="Cambria"/>
                <w:sz w:val="24"/>
                <w:szCs w:val="24"/>
              </w:rPr>
              <w:t xml:space="preserve"> that,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coincides with the company's usual target. At this point, the key is to determine the intentionality in the selection of the</w:t>
            </w:r>
            <w:r w:rsidR="00E76ED4" w:rsidRPr="00E54C74">
              <w:rPr>
                <w:rFonts w:ascii="Cambria" w:hAnsi="Cambria"/>
                <w:sz w:val="24"/>
                <w:szCs w:val="24"/>
              </w:rPr>
              <w:t xml:space="preserve"> segment </w:t>
            </w:r>
            <w:r w:rsidR="00CF15EF">
              <w:rPr>
                <w:rFonts w:ascii="Cambria" w:hAnsi="Cambria"/>
                <w:sz w:val="24"/>
                <w:szCs w:val="24"/>
              </w:rPr>
              <w:t>on</w:t>
            </w:r>
            <w:r w:rsidR="00E76ED4" w:rsidRPr="00E54C74">
              <w:rPr>
                <w:rFonts w:ascii="Cambria" w:hAnsi="Cambria"/>
                <w:sz w:val="24"/>
                <w:szCs w:val="24"/>
              </w:rPr>
              <w:t xml:space="preserve"> which it is focused</w:t>
            </w:r>
            <w:r w:rsidRPr="00E54C74">
              <w:rPr>
                <w:rFonts w:ascii="Cambria" w:hAnsi="Cambria"/>
                <w:sz w:val="24"/>
                <w:szCs w:val="24"/>
              </w:rPr>
              <w:t>.</w:t>
            </w:r>
          </w:p>
          <w:p w14:paraId="35F868EE" w14:textId="4DA44CA1" w:rsidR="009C2319" w:rsidRPr="00A60FE2" w:rsidRDefault="00C8660D" w:rsidP="005017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E54C74">
              <w:rPr>
                <w:rFonts w:ascii="Cambria" w:hAnsi="Cambria"/>
                <w:sz w:val="24"/>
                <w:szCs w:val="24"/>
              </w:rPr>
              <w:t xml:space="preserve">When there is </w:t>
            </w:r>
            <w:r w:rsidRPr="00E54C74">
              <w:rPr>
                <w:rFonts w:ascii="Cambria" w:hAnsi="Cambria"/>
                <w:b/>
                <w:sz w:val="24"/>
                <w:szCs w:val="24"/>
              </w:rPr>
              <w:t>no coordination, within the sector,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830E9">
              <w:rPr>
                <w:rFonts w:ascii="Cambria" w:hAnsi="Cambria"/>
                <w:sz w:val="24"/>
                <w:szCs w:val="24"/>
              </w:rPr>
              <w:t>between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 the voluntary actions being carried out by participants</w:t>
            </w:r>
            <w:r w:rsidR="00E76ED4" w:rsidRPr="00E54C74">
              <w:rPr>
                <w:rFonts w:ascii="Cambria" w:hAnsi="Cambria"/>
                <w:sz w:val="24"/>
                <w:szCs w:val="24"/>
              </w:rPr>
              <w:t xml:space="preserve"> in an industry</w:t>
            </w:r>
            <w:r w:rsidRPr="00E54C74">
              <w:rPr>
                <w:rFonts w:ascii="Cambria" w:hAnsi="Cambria"/>
                <w:sz w:val="24"/>
                <w:szCs w:val="24"/>
              </w:rPr>
              <w:t xml:space="preserve">. The existence of coordinated initiatives from within the sector denotes that the participants are more interested in making significant (larger) efforts to help, and </w:t>
            </w:r>
            <w:r w:rsidR="007B2AF3">
              <w:rPr>
                <w:rFonts w:ascii="Cambria" w:hAnsi="Cambria"/>
                <w:sz w:val="24"/>
                <w:szCs w:val="24"/>
              </w:rPr>
              <w:t xml:space="preserve">are </w:t>
            </w:r>
            <w:r w:rsidRPr="007B2AF3">
              <w:rPr>
                <w:rFonts w:ascii="Cambria" w:hAnsi="Cambria"/>
                <w:sz w:val="24"/>
                <w:szCs w:val="24"/>
              </w:rPr>
              <w:t xml:space="preserve">less interested in </w:t>
            </w:r>
            <w:r w:rsidR="00A60FE2">
              <w:rPr>
                <w:rFonts w:ascii="Cambria" w:hAnsi="Cambria"/>
                <w:sz w:val="24"/>
                <w:szCs w:val="24"/>
              </w:rPr>
              <w:t xml:space="preserve">earning recognition for </w:t>
            </w:r>
            <w:r w:rsidRPr="00A60FE2">
              <w:rPr>
                <w:rFonts w:ascii="Cambria" w:hAnsi="Cambria"/>
                <w:sz w:val="24"/>
                <w:szCs w:val="24"/>
              </w:rPr>
              <w:t>these actions.</w:t>
            </w:r>
          </w:p>
        </w:tc>
      </w:tr>
    </w:tbl>
    <w:p w14:paraId="35F868F0" w14:textId="77777777" w:rsidR="007B1DB4" w:rsidRPr="00E54C74" w:rsidRDefault="007B1DB4" w:rsidP="005017B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5F868F4" w14:textId="7E7CB19A" w:rsidR="00C8660D" w:rsidRPr="00E818C4" w:rsidRDefault="007B1DB4" w:rsidP="00A70B9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4C74">
        <w:rPr>
          <w:rFonts w:ascii="Cambria" w:hAnsi="Cambria"/>
          <w:sz w:val="24"/>
          <w:szCs w:val="24"/>
        </w:rPr>
        <w:t xml:space="preserve">Since we are living </w:t>
      </w:r>
      <w:r w:rsidR="00EE0D4C">
        <w:rPr>
          <w:rFonts w:ascii="Cambria" w:hAnsi="Cambria"/>
          <w:sz w:val="24"/>
          <w:szCs w:val="24"/>
        </w:rPr>
        <w:t>i</w:t>
      </w:r>
      <w:r w:rsidRPr="00EE0D4C">
        <w:rPr>
          <w:rFonts w:ascii="Cambria" w:hAnsi="Cambria"/>
          <w:sz w:val="24"/>
          <w:szCs w:val="24"/>
        </w:rPr>
        <w:t>n unprecedented circumstance, all the aid and support that companies in particular</w:t>
      </w:r>
      <w:r w:rsidR="00EE0D4C">
        <w:rPr>
          <w:rFonts w:ascii="Cambria" w:hAnsi="Cambria"/>
          <w:sz w:val="24"/>
          <w:szCs w:val="24"/>
        </w:rPr>
        <w:t>,</w:t>
      </w:r>
      <w:r w:rsidRPr="00EE0D4C">
        <w:rPr>
          <w:rFonts w:ascii="Cambria" w:hAnsi="Cambria"/>
          <w:sz w:val="24"/>
          <w:szCs w:val="24"/>
        </w:rPr>
        <w:t xml:space="preserve"> and society in general could provide </w:t>
      </w:r>
      <w:r w:rsidR="00CC6136">
        <w:rPr>
          <w:rFonts w:ascii="Cambria" w:hAnsi="Cambria"/>
          <w:sz w:val="24"/>
          <w:szCs w:val="24"/>
        </w:rPr>
        <w:t>are</w:t>
      </w:r>
      <w:r w:rsidRPr="00EE0D4C">
        <w:rPr>
          <w:rFonts w:ascii="Cambria" w:hAnsi="Cambria"/>
          <w:sz w:val="24"/>
          <w:szCs w:val="24"/>
        </w:rPr>
        <w:t xml:space="preserve"> welcome. But it is also necessary to be vigilant </w:t>
      </w:r>
      <w:r w:rsidR="001F4D0B">
        <w:rPr>
          <w:rFonts w:ascii="Cambria" w:hAnsi="Cambria"/>
          <w:sz w:val="24"/>
          <w:szCs w:val="24"/>
        </w:rPr>
        <w:t>to prevent</w:t>
      </w:r>
      <w:r w:rsidRPr="00EE0D4C">
        <w:rPr>
          <w:rFonts w:ascii="Cambria" w:hAnsi="Cambria"/>
          <w:sz w:val="24"/>
          <w:szCs w:val="24"/>
        </w:rPr>
        <w:t xml:space="preserve"> opportunistic behaviors </w:t>
      </w:r>
      <w:r w:rsidRPr="00A14976">
        <w:rPr>
          <w:rFonts w:ascii="Cambria" w:hAnsi="Cambria"/>
          <w:sz w:val="24"/>
          <w:szCs w:val="24"/>
        </w:rPr>
        <w:t>that tarnish the collective effort that is being made to overcome this crisis.</w:t>
      </w:r>
      <w:r w:rsidRPr="00E818C4">
        <w:rPr>
          <w:rFonts w:ascii="Cambria" w:hAnsi="Cambria"/>
          <w:sz w:val="24"/>
          <w:szCs w:val="24"/>
        </w:rPr>
        <w:t xml:space="preserve"> </w:t>
      </w:r>
    </w:p>
    <w:sectPr w:rsidR="00C8660D" w:rsidRPr="00E81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31B6" w16cex:dateUtc="2020-04-02T08:41:00Z"/>
  <w16cex:commentExtensible w16cex:durableId="2231C4FA" w16cex:dateUtc="2020-04-03T08:51:00Z"/>
  <w16cex:commentExtensible w16cex:durableId="22303E4F" w16cex:dateUtc="2020-04-02T09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B27"/>
    <w:multiLevelType w:val="hybridMultilevel"/>
    <w:tmpl w:val="2096A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B6544"/>
    <w:multiLevelType w:val="hybridMultilevel"/>
    <w:tmpl w:val="8F206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97E34"/>
    <w:multiLevelType w:val="hybridMultilevel"/>
    <w:tmpl w:val="4650D3C8"/>
    <w:lvl w:ilvl="0" w:tplc="54E0A2F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527"/>
    <w:multiLevelType w:val="hybridMultilevel"/>
    <w:tmpl w:val="D22C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642F3"/>
    <w:multiLevelType w:val="hybridMultilevel"/>
    <w:tmpl w:val="8F206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D6"/>
    <w:rsid w:val="00006FD3"/>
    <w:rsid w:val="00033820"/>
    <w:rsid w:val="00093F8C"/>
    <w:rsid w:val="000C6DC9"/>
    <w:rsid w:val="00107B63"/>
    <w:rsid w:val="00160C7B"/>
    <w:rsid w:val="001830E9"/>
    <w:rsid w:val="0019666B"/>
    <w:rsid w:val="001C32C3"/>
    <w:rsid w:val="001D7A3D"/>
    <w:rsid w:val="001F4D0B"/>
    <w:rsid w:val="001F7B86"/>
    <w:rsid w:val="00213675"/>
    <w:rsid w:val="00235F71"/>
    <w:rsid w:val="00236F0B"/>
    <w:rsid w:val="002919EF"/>
    <w:rsid w:val="002B219D"/>
    <w:rsid w:val="002C07E1"/>
    <w:rsid w:val="002E1134"/>
    <w:rsid w:val="002E7F34"/>
    <w:rsid w:val="002F6DD6"/>
    <w:rsid w:val="003065D4"/>
    <w:rsid w:val="003154E8"/>
    <w:rsid w:val="003470DB"/>
    <w:rsid w:val="003540A8"/>
    <w:rsid w:val="003772F8"/>
    <w:rsid w:val="00385869"/>
    <w:rsid w:val="00386782"/>
    <w:rsid w:val="00411839"/>
    <w:rsid w:val="00420833"/>
    <w:rsid w:val="00421D73"/>
    <w:rsid w:val="00455981"/>
    <w:rsid w:val="00462521"/>
    <w:rsid w:val="004631FE"/>
    <w:rsid w:val="005017BA"/>
    <w:rsid w:val="00511251"/>
    <w:rsid w:val="005135D6"/>
    <w:rsid w:val="0054225F"/>
    <w:rsid w:val="005431DA"/>
    <w:rsid w:val="00545132"/>
    <w:rsid w:val="00584D71"/>
    <w:rsid w:val="005A4F9F"/>
    <w:rsid w:val="005E2E6E"/>
    <w:rsid w:val="00600116"/>
    <w:rsid w:val="00620FD1"/>
    <w:rsid w:val="00621508"/>
    <w:rsid w:val="0062451D"/>
    <w:rsid w:val="00632647"/>
    <w:rsid w:val="00636764"/>
    <w:rsid w:val="00665713"/>
    <w:rsid w:val="006A0349"/>
    <w:rsid w:val="006D3AEC"/>
    <w:rsid w:val="006D4210"/>
    <w:rsid w:val="006F3B99"/>
    <w:rsid w:val="00702BB0"/>
    <w:rsid w:val="00727A87"/>
    <w:rsid w:val="00733A11"/>
    <w:rsid w:val="00742AB0"/>
    <w:rsid w:val="00763C74"/>
    <w:rsid w:val="0076491F"/>
    <w:rsid w:val="00774B6A"/>
    <w:rsid w:val="00775473"/>
    <w:rsid w:val="007B1DB4"/>
    <w:rsid w:val="007B2AF3"/>
    <w:rsid w:val="007C31FD"/>
    <w:rsid w:val="007E01B2"/>
    <w:rsid w:val="00805C30"/>
    <w:rsid w:val="0084097D"/>
    <w:rsid w:val="008B5D0C"/>
    <w:rsid w:val="008F7C70"/>
    <w:rsid w:val="00901308"/>
    <w:rsid w:val="00906AC5"/>
    <w:rsid w:val="00931D7D"/>
    <w:rsid w:val="00947311"/>
    <w:rsid w:val="00961ECD"/>
    <w:rsid w:val="00976448"/>
    <w:rsid w:val="00980245"/>
    <w:rsid w:val="009A727A"/>
    <w:rsid w:val="009B7AE2"/>
    <w:rsid w:val="009C2319"/>
    <w:rsid w:val="009D065D"/>
    <w:rsid w:val="00A03C80"/>
    <w:rsid w:val="00A14976"/>
    <w:rsid w:val="00A16159"/>
    <w:rsid w:val="00A166E0"/>
    <w:rsid w:val="00A220A3"/>
    <w:rsid w:val="00A52FC8"/>
    <w:rsid w:val="00A5677F"/>
    <w:rsid w:val="00A60FE2"/>
    <w:rsid w:val="00A70B97"/>
    <w:rsid w:val="00A76438"/>
    <w:rsid w:val="00A83ABD"/>
    <w:rsid w:val="00AA14FA"/>
    <w:rsid w:val="00AC3F4D"/>
    <w:rsid w:val="00AE0327"/>
    <w:rsid w:val="00B12D46"/>
    <w:rsid w:val="00B22E42"/>
    <w:rsid w:val="00B30593"/>
    <w:rsid w:val="00B758F8"/>
    <w:rsid w:val="00BB272D"/>
    <w:rsid w:val="00BC3EEA"/>
    <w:rsid w:val="00C24C8D"/>
    <w:rsid w:val="00C50C3D"/>
    <w:rsid w:val="00C50FF3"/>
    <w:rsid w:val="00C5273E"/>
    <w:rsid w:val="00C77956"/>
    <w:rsid w:val="00C8660D"/>
    <w:rsid w:val="00CA072C"/>
    <w:rsid w:val="00CA72D2"/>
    <w:rsid w:val="00CC6136"/>
    <w:rsid w:val="00CE573F"/>
    <w:rsid w:val="00CF15EF"/>
    <w:rsid w:val="00D51C63"/>
    <w:rsid w:val="00D85651"/>
    <w:rsid w:val="00D9543E"/>
    <w:rsid w:val="00DC3282"/>
    <w:rsid w:val="00DF0B59"/>
    <w:rsid w:val="00E11391"/>
    <w:rsid w:val="00E13974"/>
    <w:rsid w:val="00E474F7"/>
    <w:rsid w:val="00E50809"/>
    <w:rsid w:val="00E54C74"/>
    <w:rsid w:val="00E76ED4"/>
    <w:rsid w:val="00E80D84"/>
    <w:rsid w:val="00E818C4"/>
    <w:rsid w:val="00E9158E"/>
    <w:rsid w:val="00EA117B"/>
    <w:rsid w:val="00EA616F"/>
    <w:rsid w:val="00EC0760"/>
    <w:rsid w:val="00EE0D4C"/>
    <w:rsid w:val="00EE0EAE"/>
    <w:rsid w:val="00EE380A"/>
    <w:rsid w:val="00EF56E2"/>
    <w:rsid w:val="00EF708E"/>
    <w:rsid w:val="00F10344"/>
    <w:rsid w:val="00FA2CB2"/>
    <w:rsid w:val="00FB5C58"/>
    <w:rsid w:val="00FB7962"/>
    <w:rsid w:val="00FC6DE4"/>
    <w:rsid w:val="00FD3BCD"/>
    <w:rsid w:val="00FE3E11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68D4"/>
  <w15:docId w15:val="{E5322FBF-90EC-5E40-94CC-D53D9399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BB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A034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aferron.wordpre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ferron@ugr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01E6-5B3E-4372-B2AE-2F1896A9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veraferron@hotmail.com</dc:creator>
  <cp:keywords/>
  <dc:description/>
  <cp:lastModifiedBy>Rivera, Jorge E.</cp:lastModifiedBy>
  <cp:revision>3</cp:revision>
  <dcterms:created xsi:type="dcterms:W3CDTF">2020-04-05T23:48:00Z</dcterms:created>
  <dcterms:modified xsi:type="dcterms:W3CDTF">2020-04-05T23:55:00Z</dcterms:modified>
</cp:coreProperties>
</file>