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FF962" w14:textId="2874FF6B" w:rsidR="004218C3" w:rsidRDefault="00E13FD1" w:rsidP="00A7619D">
      <w:pPr>
        <w:jc w:val="center"/>
        <w:rPr>
          <w:rFonts w:ascii="Times New Roman" w:hAnsi="Times New Roman" w:cs="Times New Roman"/>
          <w:b/>
          <w:sz w:val="24"/>
          <w:szCs w:val="24"/>
        </w:rPr>
      </w:pPr>
      <w:r>
        <w:rPr>
          <w:rFonts w:ascii="Times New Roman" w:hAnsi="Times New Roman" w:cs="Times New Roman"/>
          <w:b/>
          <w:sz w:val="24"/>
          <w:szCs w:val="24"/>
        </w:rPr>
        <w:t>‘</w:t>
      </w:r>
      <w:proofErr w:type="spellStart"/>
      <w:r w:rsidR="009F7D35">
        <w:rPr>
          <w:rFonts w:ascii="Times New Roman" w:hAnsi="Times New Roman" w:cs="Times New Roman"/>
          <w:b/>
          <w:sz w:val="24"/>
          <w:szCs w:val="24"/>
        </w:rPr>
        <w:t>Glocalization</w:t>
      </w:r>
      <w:proofErr w:type="spellEnd"/>
      <w:r>
        <w:rPr>
          <w:rFonts w:ascii="Times New Roman" w:hAnsi="Times New Roman" w:cs="Times New Roman"/>
          <w:b/>
          <w:sz w:val="24"/>
          <w:szCs w:val="24"/>
        </w:rPr>
        <w:t>’</w:t>
      </w:r>
      <w:r w:rsidR="009F7D35">
        <w:rPr>
          <w:rFonts w:ascii="Times New Roman" w:hAnsi="Times New Roman" w:cs="Times New Roman"/>
          <w:b/>
          <w:sz w:val="24"/>
          <w:szCs w:val="24"/>
        </w:rPr>
        <w:t xml:space="preserve"> </w:t>
      </w:r>
      <w:r w:rsidR="00A7619D" w:rsidRPr="00A7619D">
        <w:rPr>
          <w:rFonts w:ascii="Times New Roman" w:hAnsi="Times New Roman" w:cs="Times New Roman"/>
          <w:b/>
          <w:sz w:val="24"/>
          <w:szCs w:val="24"/>
        </w:rPr>
        <w:t>in a post</w:t>
      </w:r>
      <w:r w:rsidR="00BF4DEE">
        <w:rPr>
          <w:rFonts w:ascii="Times New Roman" w:hAnsi="Times New Roman" w:cs="Times New Roman"/>
          <w:b/>
          <w:sz w:val="24"/>
          <w:szCs w:val="24"/>
        </w:rPr>
        <w:t>-COVID</w:t>
      </w:r>
      <w:r w:rsidR="00A7619D" w:rsidRPr="00A7619D">
        <w:rPr>
          <w:rFonts w:ascii="Times New Roman" w:hAnsi="Times New Roman" w:cs="Times New Roman"/>
          <w:b/>
          <w:sz w:val="24"/>
          <w:szCs w:val="24"/>
        </w:rPr>
        <w:t>-19 world</w:t>
      </w:r>
    </w:p>
    <w:p w14:paraId="0BEEFC59" w14:textId="2BA77025" w:rsidR="00A7619D" w:rsidRDefault="00A7619D" w:rsidP="00A7619D">
      <w:pPr>
        <w:jc w:val="center"/>
        <w:rPr>
          <w:rFonts w:ascii="Times New Roman" w:hAnsi="Times New Roman" w:cs="Times New Roman"/>
          <w:sz w:val="24"/>
          <w:szCs w:val="24"/>
          <w:lang w:val="de-AT"/>
        </w:rPr>
      </w:pPr>
      <w:r w:rsidRPr="009A4DA7">
        <w:rPr>
          <w:rFonts w:ascii="Times New Roman" w:hAnsi="Times New Roman" w:cs="Times New Roman"/>
          <w:sz w:val="24"/>
          <w:szCs w:val="24"/>
          <w:lang w:val="de-AT"/>
        </w:rPr>
        <w:t xml:space="preserve">Arijit Paul, Romana Rauter, Rupert </w:t>
      </w:r>
      <w:r w:rsidR="00EC0C08">
        <w:rPr>
          <w:rFonts w:ascii="Times New Roman" w:hAnsi="Times New Roman" w:cs="Times New Roman"/>
          <w:sz w:val="24"/>
          <w:szCs w:val="24"/>
          <w:lang w:val="de-AT"/>
        </w:rPr>
        <w:t xml:space="preserve">J. </w:t>
      </w:r>
      <w:r w:rsidRPr="009A4DA7">
        <w:rPr>
          <w:rFonts w:ascii="Times New Roman" w:hAnsi="Times New Roman" w:cs="Times New Roman"/>
          <w:sz w:val="24"/>
          <w:szCs w:val="24"/>
          <w:lang w:val="de-AT"/>
        </w:rPr>
        <w:t>Baumgartner</w:t>
      </w:r>
    </w:p>
    <w:p w14:paraId="2DC586A0" w14:textId="7862E1DD" w:rsidR="009A4DA7" w:rsidRPr="00455272" w:rsidRDefault="009A4DA7" w:rsidP="00A7619D">
      <w:pPr>
        <w:jc w:val="center"/>
        <w:rPr>
          <w:rFonts w:ascii="Times New Roman" w:hAnsi="Times New Roman" w:cs="Times New Roman"/>
          <w:sz w:val="24"/>
          <w:szCs w:val="24"/>
          <w:lang w:val="en-US"/>
        </w:rPr>
      </w:pPr>
      <w:r w:rsidRPr="00455272">
        <w:rPr>
          <w:rFonts w:ascii="Times New Roman" w:hAnsi="Times New Roman" w:cs="Times New Roman"/>
          <w:sz w:val="24"/>
          <w:szCs w:val="24"/>
          <w:lang w:val="en-US"/>
        </w:rPr>
        <w:t>Institute of Systems Sciences Innovation and Sustainability Research</w:t>
      </w:r>
    </w:p>
    <w:p w14:paraId="59EC347D" w14:textId="2A023022" w:rsidR="009A4DA7" w:rsidRPr="00455272" w:rsidRDefault="009A4DA7" w:rsidP="00A7619D">
      <w:pPr>
        <w:jc w:val="center"/>
        <w:rPr>
          <w:rFonts w:ascii="Times New Roman" w:hAnsi="Times New Roman" w:cs="Times New Roman"/>
          <w:sz w:val="24"/>
          <w:szCs w:val="24"/>
          <w:lang w:val="en-US"/>
        </w:rPr>
      </w:pPr>
      <w:r w:rsidRPr="00455272">
        <w:rPr>
          <w:rFonts w:ascii="Times New Roman" w:hAnsi="Times New Roman" w:cs="Times New Roman"/>
          <w:sz w:val="24"/>
          <w:szCs w:val="24"/>
          <w:lang w:val="en-US"/>
        </w:rPr>
        <w:t>University of Graz</w:t>
      </w:r>
    </w:p>
    <w:p w14:paraId="07E6A4F8" w14:textId="77777777" w:rsidR="00431DF4" w:rsidRDefault="00431DF4" w:rsidP="00431DF4">
      <w:pPr>
        <w:jc w:val="center"/>
        <w:rPr>
          <w:rFonts w:ascii="Times New Roman" w:hAnsi="Times New Roman" w:cs="Times New Roman"/>
          <w:b/>
          <w:i/>
          <w:color w:val="222222"/>
          <w:sz w:val="24"/>
          <w:szCs w:val="24"/>
        </w:rPr>
      </w:pPr>
    </w:p>
    <w:p w14:paraId="653A8F84" w14:textId="2A1ABF07" w:rsidR="00431DF4" w:rsidRPr="00431DF4" w:rsidRDefault="00431DF4" w:rsidP="00431DF4">
      <w:pPr>
        <w:jc w:val="center"/>
        <w:rPr>
          <w:rFonts w:ascii="Times New Roman" w:hAnsi="Times New Roman" w:cs="Times New Roman"/>
          <w:bCs/>
          <w:color w:val="222222"/>
          <w:sz w:val="24"/>
          <w:szCs w:val="24"/>
          <w:shd w:val="clear" w:color="auto" w:fill="FFFFFF"/>
        </w:rPr>
      </w:pPr>
      <w:r w:rsidRPr="00431DF4">
        <w:rPr>
          <w:rFonts w:ascii="Times New Roman" w:hAnsi="Times New Roman" w:cs="Times New Roman"/>
          <w:b/>
          <w:i/>
          <w:color w:val="222222"/>
          <w:sz w:val="24"/>
          <w:szCs w:val="24"/>
        </w:rPr>
        <w:t>“</w:t>
      </w:r>
      <w:proofErr w:type="spellStart"/>
      <w:r w:rsidRPr="00431DF4">
        <w:rPr>
          <w:rFonts w:ascii="Times New Roman" w:hAnsi="Times New Roman" w:cs="Times New Roman"/>
          <w:b/>
          <w:i/>
          <w:color w:val="222222"/>
          <w:sz w:val="24"/>
          <w:szCs w:val="24"/>
        </w:rPr>
        <w:t>Glocalization</w:t>
      </w:r>
      <w:proofErr w:type="spellEnd"/>
      <w:r w:rsidRPr="00431DF4">
        <w:rPr>
          <w:rFonts w:ascii="Times New Roman" w:hAnsi="Times New Roman" w:cs="Times New Roman"/>
          <w:bCs/>
          <w:i/>
          <w:color w:val="222222"/>
          <w:sz w:val="24"/>
          <w:szCs w:val="24"/>
          <w:shd w:val="clear" w:color="auto" w:fill="FFFFFF"/>
        </w:rPr>
        <w:t>, the simultaneous occurrence of both universalizing and particularizing tendencies in contemporary social, political, and economic systems.”</w:t>
      </w:r>
      <w:r>
        <w:rPr>
          <w:rFonts w:ascii="Times New Roman" w:hAnsi="Times New Roman" w:cs="Times New Roman"/>
          <w:bCs/>
          <w:color w:val="222222"/>
          <w:sz w:val="24"/>
          <w:szCs w:val="24"/>
          <w:shd w:val="clear" w:color="auto" w:fill="FFFFFF"/>
        </w:rPr>
        <w:t xml:space="preserve"> [1]</w:t>
      </w:r>
    </w:p>
    <w:p w14:paraId="3653776A" w14:textId="77777777" w:rsidR="00431DF4" w:rsidRDefault="00431DF4" w:rsidP="00A94EFB">
      <w:pPr>
        <w:rPr>
          <w:rFonts w:ascii="Times New Roman" w:hAnsi="Times New Roman" w:cs="Times New Roman"/>
          <w:bCs/>
          <w:color w:val="222222"/>
          <w:sz w:val="24"/>
          <w:szCs w:val="24"/>
          <w:shd w:val="clear" w:color="auto" w:fill="FFFFFF"/>
        </w:rPr>
      </w:pPr>
    </w:p>
    <w:p w14:paraId="67150E13" w14:textId="6C52DF86" w:rsidR="00631CDE" w:rsidRDefault="008E7236" w:rsidP="00A94EFB">
      <w:pPr>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While the world is still reeling under the impact of </w:t>
      </w:r>
      <w:r w:rsidR="00D02AA1">
        <w:rPr>
          <w:rFonts w:ascii="Times New Roman" w:hAnsi="Times New Roman" w:cs="Times New Roman"/>
          <w:bCs/>
          <w:color w:val="222222"/>
          <w:sz w:val="24"/>
          <w:szCs w:val="24"/>
          <w:shd w:val="clear" w:color="auto" w:fill="FFFFFF"/>
        </w:rPr>
        <w:t xml:space="preserve">the </w:t>
      </w:r>
      <w:r>
        <w:rPr>
          <w:rFonts w:ascii="Times New Roman" w:hAnsi="Times New Roman" w:cs="Times New Roman"/>
          <w:bCs/>
          <w:color w:val="222222"/>
          <w:sz w:val="24"/>
          <w:szCs w:val="24"/>
          <w:shd w:val="clear" w:color="auto" w:fill="FFFFFF"/>
        </w:rPr>
        <w:t xml:space="preserve">COVID-19 outbreak, we want to remain hopeful and share our thoughts about how to become more sustainable in a post-COVID-19 world. </w:t>
      </w:r>
      <w:r w:rsidR="00ED76BA">
        <w:rPr>
          <w:rFonts w:ascii="Times New Roman" w:hAnsi="Times New Roman" w:cs="Times New Roman"/>
          <w:bCs/>
          <w:color w:val="222222"/>
          <w:sz w:val="24"/>
          <w:szCs w:val="24"/>
          <w:shd w:val="clear" w:color="auto" w:fill="FFFFFF"/>
        </w:rPr>
        <w:t xml:space="preserve">In our commentary, we identify </w:t>
      </w:r>
      <w:proofErr w:type="spellStart"/>
      <w:r w:rsidR="00ED76BA">
        <w:rPr>
          <w:rFonts w:ascii="Times New Roman" w:hAnsi="Times New Roman" w:cs="Times New Roman"/>
          <w:bCs/>
          <w:color w:val="222222"/>
          <w:sz w:val="24"/>
          <w:szCs w:val="24"/>
          <w:shd w:val="clear" w:color="auto" w:fill="FFFFFF"/>
        </w:rPr>
        <w:t>glocalization</w:t>
      </w:r>
      <w:proofErr w:type="spellEnd"/>
      <w:r w:rsidR="00ED76BA">
        <w:rPr>
          <w:rFonts w:ascii="Times New Roman" w:hAnsi="Times New Roman" w:cs="Times New Roman"/>
          <w:bCs/>
          <w:color w:val="222222"/>
          <w:sz w:val="24"/>
          <w:szCs w:val="24"/>
          <w:shd w:val="clear" w:color="auto" w:fill="FFFFFF"/>
        </w:rPr>
        <w:t xml:space="preserve"> of supply chains as an opportunity</w:t>
      </w:r>
      <w:r>
        <w:rPr>
          <w:rFonts w:ascii="Times New Roman" w:hAnsi="Times New Roman" w:cs="Times New Roman"/>
          <w:bCs/>
          <w:color w:val="222222"/>
          <w:sz w:val="24"/>
          <w:szCs w:val="24"/>
          <w:shd w:val="clear" w:color="auto" w:fill="FFFFFF"/>
        </w:rPr>
        <w:t xml:space="preserve"> for a better future that arises out of the COVID-19 crisis. </w:t>
      </w:r>
    </w:p>
    <w:p w14:paraId="101DFF19" w14:textId="5FB609D9" w:rsidR="000713BD" w:rsidRDefault="0065731D" w:rsidP="000713BD">
      <w:pPr>
        <w:rPr>
          <w:rFonts w:ascii="Times New Roman" w:hAnsi="Times New Roman" w:cs="Times New Roman"/>
          <w:bCs/>
          <w:color w:val="222222"/>
          <w:sz w:val="24"/>
          <w:szCs w:val="24"/>
          <w:shd w:val="clear" w:color="auto" w:fill="FFFFFF"/>
        </w:rPr>
      </w:pPr>
      <w:r w:rsidRPr="00455272">
        <w:rPr>
          <w:rFonts w:ascii="Times New Roman" w:hAnsi="Times New Roman" w:cs="Times New Roman"/>
          <w:bCs/>
          <w:color w:val="222222"/>
          <w:sz w:val="24"/>
          <w:szCs w:val="24"/>
          <w:shd w:val="clear" w:color="auto" w:fill="FFFFFF"/>
        </w:rPr>
        <w:t>There lies a trade-off between resilience and economic efficiency in the networks of global supply chains</w:t>
      </w:r>
      <w:r>
        <w:rPr>
          <w:rFonts w:ascii="Times New Roman" w:hAnsi="Times New Roman" w:cs="Times New Roman"/>
          <w:bCs/>
          <w:color w:val="222222"/>
          <w:sz w:val="24"/>
          <w:szCs w:val="24"/>
          <w:shd w:val="clear" w:color="auto" w:fill="FFFFFF"/>
        </w:rPr>
        <w:t xml:space="preserve"> [2]</w:t>
      </w:r>
      <w:r w:rsidRPr="00455272">
        <w:rPr>
          <w:rFonts w:ascii="Times New Roman" w:hAnsi="Times New Roman" w:cs="Times New Roman"/>
          <w:bCs/>
          <w:color w:val="222222"/>
          <w:sz w:val="24"/>
          <w:szCs w:val="24"/>
          <w:shd w:val="clear" w:color="auto" w:fill="FFFFFF"/>
        </w:rPr>
        <w:t xml:space="preserve">. </w:t>
      </w:r>
      <w:r>
        <w:rPr>
          <w:rFonts w:ascii="Times New Roman" w:hAnsi="Times New Roman" w:cs="Times New Roman"/>
          <w:bCs/>
          <w:color w:val="222222"/>
          <w:sz w:val="24"/>
          <w:szCs w:val="24"/>
          <w:shd w:val="clear" w:color="auto" w:fill="FFFFFF"/>
        </w:rPr>
        <w:t>Building e</w:t>
      </w:r>
      <w:r w:rsidRPr="00455272">
        <w:rPr>
          <w:rFonts w:ascii="Times New Roman" w:hAnsi="Times New Roman" w:cs="Times New Roman"/>
          <w:bCs/>
          <w:color w:val="222222"/>
          <w:sz w:val="24"/>
          <w:szCs w:val="24"/>
          <w:shd w:val="clear" w:color="auto" w:fill="FFFFFF"/>
        </w:rPr>
        <w:t xml:space="preserve">conomic efficiency demands cost </w:t>
      </w:r>
      <w:r w:rsidR="008E7236" w:rsidRPr="008E7236">
        <w:rPr>
          <w:rFonts w:ascii="Times New Roman" w:hAnsi="Times New Roman" w:cs="Times New Roman"/>
          <w:bCs/>
          <w:color w:val="222222"/>
          <w:sz w:val="24"/>
          <w:szCs w:val="24"/>
          <w:shd w:val="clear" w:color="auto" w:fill="FFFFFF"/>
        </w:rPr>
        <w:t>minimi</w:t>
      </w:r>
      <w:r w:rsidR="008E7236">
        <w:rPr>
          <w:rFonts w:ascii="Times New Roman" w:hAnsi="Times New Roman" w:cs="Times New Roman"/>
          <w:bCs/>
          <w:color w:val="222222"/>
          <w:sz w:val="24"/>
          <w:szCs w:val="24"/>
          <w:shd w:val="clear" w:color="auto" w:fill="FFFFFF"/>
        </w:rPr>
        <w:t>z</w:t>
      </w:r>
      <w:r w:rsidRPr="00455272">
        <w:rPr>
          <w:rFonts w:ascii="Times New Roman" w:hAnsi="Times New Roman" w:cs="Times New Roman"/>
          <w:bCs/>
          <w:color w:val="222222"/>
          <w:sz w:val="24"/>
          <w:szCs w:val="24"/>
          <w:shd w:val="clear" w:color="auto" w:fill="FFFFFF"/>
        </w:rPr>
        <w:t>ation, inventory reduction</w:t>
      </w:r>
      <w:r w:rsidR="00D02AA1">
        <w:rPr>
          <w:rFonts w:ascii="Times New Roman" w:hAnsi="Times New Roman" w:cs="Times New Roman"/>
          <w:bCs/>
          <w:color w:val="222222"/>
          <w:sz w:val="24"/>
          <w:szCs w:val="24"/>
          <w:shd w:val="clear" w:color="auto" w:fill="FFFFFF"/>
        </w:rPr>
        <w:t>,</w:t>
      </w:r>
      <w:r w:rsidRPr="00455272">
        <w:rPr>
          <w:rFonts w:ascii="Times New Roman" w:hAnsi="Times New Roman" w:cs="Times New Roman"/>
          <w:bCs/>
          <w:color w:val="222222"/>
          <w:sz w:val="24"/>
          <w:szCs w:val="24"/>
          <w:shd w:val="clear" w:color="auto" w:fill="FFFFFF"/>
        </w:rPr>
        <w:t xml:space="preserve"> and maximization of asset utilization</w:t>
      </w:r>
      <w:r w:rsidR="008E7236">
        <w:rPr>
          <w:rFonts w:ascii="Times New Roman" w:hAnsi="Times New Roman" w:cs="Times New Roman"/>
          <w:bCs/>
          <w:color w:val="222222"/>
          <w:sz w:val="24"/>
          <w:szCs w:val="24"/>
          <w:shd w:val="clear" w:color="auto" w:fill="FFFFFF"/>
        </w:rPr>
        <w:t xml:space="preserve"> [3]</w:t>
      </w:r>
      <w:r w:rsidR="008E7236" w:rsidRPr="008E7236">
        <w:rPr>
          <w:rFonts w:ascii="Times New Roman" w:hAnsi="Times New Roman" w:cs="Times New Roman"/>
          <w:bCs/>
          <w:color w:val="222222"/>
          <w:sz w:val="24"/>
          <w:szCs w:val="24"/>
          <w:shd w:val="clear" w:color="auto" w:fill="FFFFFF"/>
        </w:rPr>
        <w:t>. Optimiz</w:t>
      </w:r>
      <w:r w:rsidRPr="00455272">
        <w:rPr>
          <w:rFonts w:ascii="Times New Roman" w:hAnsi="Times New Roman" w:cs="Times New Roman"/>
          <w:bCs/>
          <w:color w:val="222222"/>
          <w:sz w:val="24"/>
          <w:szCs w:val="24"/>
          <w:shd w:val="clear" w:color="auto" w:fill="FFFFFF"/>
        </w:rPr>
        <w:t xml:space="preserve">ation of all these objectives in a global network results in </w:t>
      </w:r>
      <w:r w:rsidR="00D02AA1">
        <w:rPr>
          <w:rFonts w:ascii="Times New Roman" w:hAnsi="Times New Roman" w:cs="Times New Roman"/>
          <w:bCs/>
          <w:color w:val="222222"/>
          <w:sz w:val="24"/>
          <w:szCs w:val="24"/>
          <w:shd w:val="clear" w:color="auto" w:fill="FFFFFF"/>
        </w:rPr>
        <w:t xml:space="preserve">a </w:t>
      </w:r>
      <w:r w:rsidRPr="00455272">
        <w:rPr>
          <w:rFonts w:ascii="Times New Roman" w:hAnsi="Times New Roman" w:cs="Times New Roman"/>
          <w:bCs/>
          <w:color w:val="222222"/>
          <w:sz w:val="24"/>
          <w:szCs w:val="24"/>
          <w:shd w:val="clear" w:color="auto" w:fill="FFFFFF"/>
        </w:rPr>
        <w:t>very few global supply chain hubs</w:t>
      </w:r>
      <w:r w:rsidR="00D02AA1">
        <w:rPr>
          <w:rFonts w:ascii="Times New Roman" w:hAnsi="Times New Roman" w:cs="Times New Roman"/>
          <w:bCs/>
          <w:color w:val="222222"/>
          <w:sz w:val="24"/>
          <w:szCs w:val="24"/>
          <w:shd w:val="clear" w:color="auto" w:fill="FFFFFF"/>
        </w:rPr>
        <w:t>,</w:t>
      </w:r>
      <w:r>
        <w:rPr>
          <w:rFonts w:ascii="Times New Roman" w:hAnsi="Times New Roman" w:cs="Times New Roman"/>
          <w:bCs/>
          <w:color w:val="222222"/>
          <w:sz w:val="24"/>
          <w:szCs w:val="24"/>
          <w:shd w:val="clear" w:color="auto" w:fill="FFFFFF"/>
        </w:rPr>
        <w:t xml:space="preserve"> </w:t>
      </w:r>
      <w:r w:rsidR="00D02AA1">
        <w:rPr>
          <w:rFonts w:ascii="Times New Roman" w:hAnsi="Times New Roman" w:cs="Times New Roman"/>
          <w:bCs/>
          <w:color w:val="222222"/>
          <w:sz w:val="24"/>
          <w:szCs w:val="24"/>
          <w:shd w:val="clear" w:color="auto" w:fill="FFFFFF"/>
        </w:rPr>
        <w:t>which</w:t>
      </w:r>
      <w:r w:rsidR="008E7236">
        <w:rPr>
          <w:rFonts w:ascii="Times New Roman" w:hAnsi="Times New Roman" w:cs="Times New Roman"/>
          <w:bCs/>
          <w:color w:val="222222"/>
          <w:sz w:val="24"/>
          <w:szCs w:val="24"/>
          <w:shd w:val="clear" w:color="auto" w:fill="FFFFFF"/>
        </w:rPr>
        <w:t xml:space="preserve"> control </w:t>
      </w:r>
      <w:r>
        <w:rPr>
          <w:rFonts w:ascii="Times New Roman" w:hAnsi="Times New Roman" w:cs="Times New Roman"/>
          <w:bCs/>
          <w:color w:val="222222"/>
          <w:sz w:val="24"/>
          <w:szCs w:val="24"/>
          <w:shd w:val="clear" w:color="auto" w:fill="FFFFFF"/>
        </w:rPr>
        <w:t>most of the global movements of goods and materials.</w:t>
      </w:r>
      <w:r w:rsidR="008E7236">
        <w:rPr>
          <w:rFonts w:ascii="Times New Roman" w:hAnsi="Times New Roman" w:cs="Times New Roman"/>
          <w:bCs/>
          <w:color w:val="222222"/>
          <w:sz w:val="24"/>
          <w:szCs w:val="24"/>
          <w:shd w:val="clear" w:color="auto" w:fill="FFFFFF"/>
        </w:rPr>
        <w:t xml:space="preserve"> Relying only on such a few global supply chain hubs creates significant bottlenecks in the event of a global supply chain shock, like the ongoing COVID-19 crisis, and risks substantial disruptions to the global value chain network with potentially catastrophic consequences for the world economy. </w:t>
      </w:r>
    </w:p>
    <w:p w14:paraId="1D0275EF" w14:textId="65A4AFF5" w:rsidR="005955C3" w:rsidRDefault="000713BD" w:rsidP="005955C3">
      <w:pPr>
        <w:rPr>
          <w:rFonts w:ascii="Times New Roman" w:hAnsi="Times New Roman" w:cs="Times New Roman"/>
          <w:bCs/>
          <w:color w:val="222222"/>
          <w:sz w:val="24"/>
          <w:szCs w:val="24"/>
          <w:shd w:val="clear" w:color="auto" w:fill="FFFFFF"/>
        </w:rPr>
      </w:pPr>
      <w:proofErr w:type="spellStart"/>
      <w:r>
        <w:rPr>
          <w:rFonts w:ascii="Times New Roman" w:hAnsi="Times New Roman" w:cs="Times New Roman"/>
          <w:bCs/>
          <w:color w:val="222222"/>
          <w:sz w:val="24"/>
          <w:szCs w:val="24"/>
          <w:shd w:val="clear" w:color="auto" w:fill="FFFFFF"/>
        </w:rPr>
        <w:t>Glocalization</w:t>
      </w:r>
      <w:proofErr w:type="spellEnd"/>
      <w:r w:rsidR="00DF4E51">
        <w:rPr>
          <w:rFonts w:ascii="Times New Roman" w:hAnsi="Times New Roman" w:cs="Times New Roman"/>
          <w:bCs/>
          <w:color w:val="222222"/>
          <w:sz w:val="24"/>
          <w:szCs w:val="24"/>
          <w:shd w:val="clear" w:color="auto" w:fill="FFFFFF"/>
        </w:rPr>
        <w:t>, instead,</w:t>
      </w:r>
      <w:r>
        <w:rPr>
          <w:rFonts w:ascii="Times New Roman" w:hAnsi="Times New Roman" w:cs="Times New Roman"/>
          <w:bCs/>
          <w:color w:val="222222"/>
          <w:sz w:val="24"/>
          <w:szCs w:val="24"/>
          <w:shd w:val="clear" w:color="auto" w:fill="FFFFFF"/>
        </w:rPr>
        <w:t xml:space="preserve"> provides an opportunity for balancing the trade-off between economic efficiency and resilience in </w:t>
      </w:r>
      <w:r w:rsidR="00ED76BA">
        <w:rPr>
          <w:rFonts w:ascii="Times New Roman" w:hAnsi="Times New Roman" w:cs="Times New Roman"/>
          <w:bCs/>
          <w:color w:val="222222"/>
          <w:sz w:val="24"/>
          <w:szCs w:val="24"/>
          <w:shd w:val="clear" w:color="auto" w:fill="FFFFFF"/>
        </w:rPr>
        <w:t xml:space="preserve">the </w:t>
      </w:r>
      <w:r>
        <w:rPr>
          <w:rFonts w:ascii="Times New Roman" w:hAnsi="Times New Roman" w:cs="Times New Roman"/>
          <w:bCs/>
          <w:color w:val="222222"/>
          <w:sz w:val="24"/>
          <w:szCs w:val="24"/>
          <w:shd w:val="clear" w:color="auto" w:fill="FFFFFF"/>
        </w:rPr>
        <w:t xml:space="preserve">global supply chains. This opportunity comes from the fact that as opposed to globalized, </w:t>
      </w:r>
      <w:proofErr w:type="spellStart"/>
      <w:r>
        <w:rPr>
          <w:rFonts w:ascii="Times New Roman" w:hAnsi="Times New Roman" w:cs="Times New Roman"/>
          <w:bCs/>
          <w:color w:val="222222"/>
          <w:sz w:val="24"/>
          <w:szCs w:val="24"/>
          <w:shd w:val="clear" w:color="auto" w:fill="FFFFFF"/>
        </w:rPr>
        <w:t>glocalized</w:t>
      </w:r>
      <w:proofErr w:type="spellEnd"/>
      <w:r>
        <w:rPr>
          <w:rFonts w:ascii="Times New Roman" w:hAnsi="Times New Roman" w:cs="Times New Roman"/>
          <w:bCs/>
          <w:color w:val="222222"/>
          <w:sz w:val="24"/>
          <w:szCs w:val="24"/>
          <w:shd w:val="clear" w:color="auto" w:fill="FFFFFF"/>
        </w:rPr>
        <w:t xml:space="preserve"> supply chains are operational at a global level but </w:t>
      </w:r>
      <w:r w:rsidR="00ED76BA">
        <w:rPr>
          <w:rFonts w:ascii="Times New Roman" w:hAnsi="Times New Roman" w:cs="Times New Roman"/>
          <w:bCs/>
          <w:color w:val="222222"/>
          <w:sz w:val="24"/>
          <w:szCs w:val="24"/>
          <w:shd w:val="clear" w:color="auto" w:fill="FFFFFF"/>
        </w:rPr>
        <w:t xml:space="preserve">are </w:t>
      </w:r>
      <w:r>
        <w:rPr>
          <w:rFonts w:ascii="Times New Roman" w:hAnsi="Times New Roman" w:cs="Times New Roman"/>
          <w:bCs/>
          <w:color w:val="222222"/>
          <w:sz w:val="24"/>
          <w:szCs w:val="24"/>
          <w:shd w:val="clear" w:color="auto" w:fill="FFFFFF"/>
        </w:rPr>
        <w:t xml:space="preserve">more responsive to the </w:t>
      </w:r>
      <w:r w:rsidR="008B69EC">
        <w:rPr>
          <w:rFonts w:ascii="Times New Roman" w:hAnsi="Times New Roman" w:cs="Times New Roman"/>
          <w:bCs/>
          <w:color w:val="222222"/>
          <w:sz w:val="24"/>
          <w:szCs w:val="24"/>
          <w:shd w:val="clear" w:color="auto" w:fill="FFFFFF"/>
        </w:rPr>
        <w:t>needs and demand</w:t>
      </w:r>
      <w:r w:rsidR="008E7236">
        <w:rPr>
          <w:rFonts w:ascii="Times New Roman" w:hAnsi="Times New Roman" w:cs="Times New Roman"/>
          <w:bCs/>
          <w:color w:val="222222"/>
          <w:sz w:val="24"/>
          <w:szCs w:val="24"/>
          <w:shd w:val="clear" w:color="auto" w:fill="FFFFFF"/>
        </w:rPr>
        <w:t>s</w:t>
      </w:r>
      <w:r w:rsidR="008B69EC">
        <w:rPr>
          <w:rFonts w:ascii="Times New Roman" w:hAnsi="Times New Roman" w:cs="Times New Roman"/>
          <w:bCs/>
          <w:color w:val="222222"/>
          <w:sz w:val="24"/>
          <w:szCs w:val="24"/>
          <w:shd w:val="clear" w:color="auto" w:fill="FFFFFF"/>
        </w:rPr>
        <w:t xml:space="preserve"> of the </w:t>
      </w:r>
      <w:r>
        <w:rPr>
          <w:rFonts w:ascii="Times New Roman" w:hAnsi="Times New Roman" w:cs="Times New Roman"/>
          <w:bCs/>
          <w:color w:val="222222"/>
          <w:sz w:val="24"/>
          <w:szCs w:val="24"/>
          <w:shd w:val="clear" w:color="auto" w:fill="FFFFFF"/>
        </w:rPr>
        <w:t>local</w:t>
      </w:r>
      <w:r w:rsidR="008B69EC">
        <w:rPr>
          <w:rFonts w:ascii="Times New Roman" w:hAnsi="Times New Roman" w:cs="Times New Roman"/>
          <w:bCs/>
          <w:color w:val="222222"/>
          <w:sz w:val="24"/>
          <w:szCs w:val="24"/>
          <w:shd w:val="clear" w:color="auto" w:fill="FFFFFF"/>
        </w:rPr>
        <w:t>ity in which they operate</w:t>
      </w:r>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Glocalization</w:t>
      </w:r>
      <w:proofErr w:type="spellEnd"/>
      <w:r>
        <w:rPr>
          <w:rFonts w:ascii="Times New Roman" w:hAnsi="Times New Roman" w:cs="Times New Roman"/>
          <w:bCs/>
          <w:color w:val="222222"/>
          <w:sz w:val="24"/>
          <w:szCs w:val="24"/>
          <w:shd w:val="clear" w:color="auto" w:fill="FFFFFF"/>
        </w:rPr>
        <w:t xml:space="preserve"> leads to a more distributed production network providing redun</w:t>
      </w:r>
      <w:r w:rsidR="00A6440E">
        <w:rPr>
          <w:rFonts w:ascii="Times New Roman" w:hAnsi="Times New Roman" w:cs="Times New Roman"/>
          <w:bCs/>
          <w:color w:val="222222"/>
          <w:sz w:val="24"/>
          <w:szCs w:val="24"/>
          <w:shd w:val="clear" w:color="auto" w:fill="FFFFFF"/>
        </w:rPr>
        <w:t>dancies and less dependency on</w:t>
      </w:r>
      <w:r>
        <w:rPr>
          <w:rFonts w:ascii="Times New Roman" w:hAnsi="Times New Roman" w:cs="Times New Roman"/>
          <w:bCs/>
          <w:color w:val="222222"/>
          <w:sz w:val="24"/>
          <w:szCs w:val="24"/>
          <w:shd w:val="clear" w:color="auto" w:fill="FFFFFF"/>
        </w:rPr>
        <w:t xml:space="preserve"> </w:t>
      </w:r>
      <w:r w:rsidR="008E7236">
        <w:rPr>
          <w:rFonts w:ascii="Times New Roman" w:hAnsi="Times New Roman" w:cs="Times New Roman"/>
          <w:bCs/>
          <w:color w:val="222222"/>
          <w:sz w:val="24"/>
          <w:szCs w:val="24"/>
          <w:shd w:val="clear" w:color="auto" w:fill="FFFFFF"/>
        </w:rPr>
        <w:t xml:space="preserve">the </w:t>
      </w:r>
      <w:r>
        <w:rPr>
          <w:rFonts w:ascii="Times New Roman" w:hAnsi="Times New Roman" w:cs="Times New Roman"/>
          <w:bCs/>
          <w:color w:val="222222"/>
          <w:sz w:val="24"/>
          <w:szCs w:val="24"/>
          <w:shd w:val="clear" w:color="auto" w:fill="FFFFFF"/>
        </w:rPr>
        <w:t>globally dominant supply chain hubs.</w:t>
      </w:r>
      <w:r w:rsidR="005A069C">
        <w:rPr>
          <w:rFonts w:ascii="Times New Roman" w:hAnsi="Times New Roman" w:cs="Times New Roman"/>
          <w:bCs/>
          <w:color w:val="222222"/>
          <w:sz w:val="24"/>
          <w:szCs w:val="24"/>
          <w:shd w:val="clear" w:color="auto" w:fill="FFFFFF"/>
        </w:rPr>
        <w:t xml:space="preserve"> Affording such flexibility essentially reduces the trade-off between efficiency and resilience by reducing </w:t>
      </w:r>
      <w:r w:rsidR="00ED76BA">
        <w:rPr>
          <w:rFonts w:ascii="Times New Roman" w:hAnsi="Times New Roman" w:cs="Times New Roman"/>
          <w:bCs/>
          <w:color w:val="222222"/>
          <w:sz w:val="24"/>
          <w:szCs w:val="24"/>
          <w:shd w:val="clear" w:color="auto" w:fill="FFFFFF"/>
        </w:rPr>
        <w:t xml:space="preserve">the </w:t>
      </w:r>
      <w:r w:rsidR="005A069C">
        <w:rPr>
          <w:rFonts w:ascii="Times New Roman" w:hAnsi="Times New Roman" w:cs="Times New Roman"/>
          <w:bCs/>
          <w:color w:val="222222"/>
          <w:sz w:val="24"/>
          <w:szCs w:val="24"/>
          <w:shd w:val="clear" w:color="auto" w:fill="FFFFFF"/>
        </w:rPr>
        <w:t xml:space="preserve">bottlenecks </w:t>
      </w:r>
      <w:r w:rsidR="00ED76BA">
        <w:rPr>
          <w:rFonts w:ascii="Times New Roman" w:hAnsi="Times New Roman" w:cs="Times New Roman"/>
          <w:bCs/>
          <w:color w:val="222222"/>
          <w:sz w:val="24"/>
          <w:szCs w:val="24"/>
          <w:shd w:val="clear" w:color="auto" w:fill="FFFFFF"/>
        </w:rPr>
        <w:t>against</w:t>
      </w:r>
      <w:r w:rsidR="005A069C">
        <w:rPr>
          <w:rFonts w:ascii="Times New Roman" w:hAnsi="Times New Roman" w:cs="Times New Roman"/>
          <w:bCs/>
          <w:color w:val="222222"/>
          <w:sz w:val="24"/>
          <w:szCs w:val="24"/>
          <w:shd w:val="clear" w:color="auto" w:fill="FFFFFF"/>
        </w:rPr>
        <w:t xml:space="preserve"> the optimi</w:t>
      </w:r>
      <w:r w:rsidR="00A6440E">
        <w:rPr>
          <w:rFonts w:ascii="Times New Roman" w:hAnsi="Times New Roman" w:cs="Times New Roman"/>
          <w:bCs/>
          <w:color w:val="222222"/>
          <w:sz w:val="24"/>
          <w:szCs w:val="24"/>
          <w:shd w:val="clear" w:color="auto" w:fill="FFFFFF"/>
        </w:rPr>
        <w:t>z</w:t>
      </w:r>
      <w:r w:rsidR="005A069C">
        <w:rPr>
          <w:rFonts w:ascii="Times New Roman" w:hAnsi="Times New Roman" w:cs="Times New Roman"/>
          <w:bCs/>
          <w:color w:val="222222"/>
          <w:sz w:val="24"/>
          <w:szCs w:val="24"/>
          <w:shd w:val="clear" w:color="auto" w:fill="FFFFFF"/>
        </w:rPr>
        <w:t>ation of resource allocation</w:t>
      </w:r>
      <w:r w:rsidR="00ED76BA">
        <w:rPr>
          <w:rFonts w:ascii="Times New Roman" w:hAnsi="Times New Roman" w:cs="Times New Roman"/>
          <w:bCs/>
          <w:color w:val="222222"/>
          <w:sz w:val="24"/>
          <w:szCs w:val="24"/>
          <w:shd w:val="clear" w:color="auto" w:fill="FFFFFF"/>
        </w:rPr>
        <w:t>s</w:t>
      </w:r>
      <w:r w:rsidR="005A069C">
        <w:rPr>
          <w:rFonts w:ascii="Times New Roman" w:hAnsi="Times New Roman" w:cs="Times New Roman"/>
          <w:bCs/>
          <w:color w:val="222222"/>
          <w:sz w:val="24"/>
          <w:szCs w:val="24"/>
          <w:shd w:val="clear" w:color="auto" w:fill="FFFFFF"/>
        </w:rPr>
        <w:t>.</w:t>
      </w:r>
      <w:r w:rsidR="00A6440E">
        <w:rPr>
          <w:rFonts w:ascii="Times New Roman" w:hAnsi="Times New Roman" w:cs="Times New Roman"/>
          <w:bCs/>
          <w:color w:val="222222"/>
          <w:sz w:val="24"/>
          <w:szCs w:val="24"/>
          <w:shd w:val="clear" w:color="auto" w:fill="FFFFFF"/>
        </w:rPr>
        <w:t xml:space="preserve"> I</w:t>
      </w:r>
      <w:r w:rsidR="005A069C">
        <w:rPr>
          <w:rFonts w:ascii="Times New Roman" w:hAnsi="Times New Roman" w:cs="Times New Roman"/>
          <w:bCs/>
          <w:color w:val="222222"/>
          <w:sz w:val="24"/>
          <w:szCs w:val="24"/>
          <w:shd w:val="clear" w:color="auto" w:fill="FFFFFF"/>
        </w:rPr>
        <w:t xml:space="preserve">n the event of a global supply chain shock, a </w:t>
      </w:r>
      <w:proofErr w:type="spellStart"/>
      <w:r w:rsidR="005A069C">
        <w:rPr>
          <w:rFonts w:ascii="Times New Roman" w:hAnsi="Times New Roman" w:cs="Times New Roman"/>
          <w:bCs/>
          <w:color w:val="222222"/>
          <w:sz w:val="24"/>
          <w:szCs w:val="24"/>
          <w:shd w:val="clear" w:color="auto" w:fill="FFFFFF"/>
        </w:rPr>
        <w:t>glocalized</w:t>
      </w:r>
      <w:proofErr w:type="spellEnd"/>
      <w:r w:rsidR="005A069C">
        <w:rPr>
          <w:rFonts w:ascii="Times New Roman" w:hAnsi="Times New Roman" w:cs="Times New Roman"/>
          <w:bCs/>
          <w:color w:val="222222"/>
          <w:sz w:val="24"/>
          <w:szCs w:val="24"/>
          <w:shd w:val="clear" w:color="auto" w:fill="FFFFFF"/>
        </w:rPr>
        <w:t xml:space="preserve"> supply chain can respond faster to the </w:t>
      </w:r>
      <w:r w:rsidR="008E7236">
        <w:rPr>
          <w:rFonts w:ascii="Times New Roman" w:hAnsi="Times New Roman" w:cs="Times New Roman"/>
          <w:bCs/>
          <w:color w:val="222222"/>
          <w:sz w:val="24"/>
          <w:szCs w:val="24"/>
          <w:shd w:val="clear" w:color="auto" w:fill="FFFFFF"/>
        </w:rPr>
        <w:t xml:space="preserve">changes in the </w:t>
      </w:r>
      <w:r w:rsidR="005A069C">
        <w:rPr>
          <w:rFonts w:ascii="Times New Roman" w:hAnsi="Times New Roman" w:cs="Times New Roman"/>
          <w:bCs/>
          <w:color w:val="222222"/>
          <w:sz w:val="24"/>
          <w:szCs w:val="24"/>
          <w:shd w:val="clear" w:color="auto" w:fill="FFFFFF"/>
        </w:rPr>
        <w:t xml:space="preserve">local </w:t>
      </w:r>
      <w:r w:rsidR="008E7236">
        <w:rPr>
          <w:rFonts w:ascii="Times New Roman" w:hAnsi="Times New Roman" w:cs="Times New Roman"/>
          <w:bCs/>
          <w:color w:val="222222"/>
          <w:sz w:val="24"/>
          <w:szCs w:val="24"/>
          <w:shd w:val="clear" w:color="auto" w:fill="FFFFFF"/>
        </w:rPr>
        <w:t>conditions</w:t>
      </w:r>
      <w:r w:rsidR="005A069C">
        <w:rPr>
          <w:rFonts w:ascii="Times New Roman" w:hAnsi="Times New Roman" w:cs="Times New Roman"/>
          <w:bCs/>
          <w:color w:val="222222"/>
          <w:sz w:val="24"/>
          <w:szCs w:val="24"/>
          <w:shd w:val="clear" w:color="auto" w:fill="FFFFFF"/>
        </w:rPr>
        <w:t xml:space="preserve"> and provide a buffer against a supply chain collapse.</w:t>
      </w:r>
      <w:r w:rsidR="00A6440E">
        <w:rPr>
          <w:rFonts w:ascii="Times New Roman" w:hAnsi="Times New Roman" w:cs="Times New Roman"/>
          <w:bCs/>
          <w:color w:val="222222"/>
          <w:sz w:val="24"/>
          <w:szCs w:val="24"/>
          <w:shd w:val="clear" w:color="auto" w:fill="FFFFFF"/>
        </w:rPr>
        <w:t xml:space="preserve"> </w:t>
      </w:r>
      <w:r w:rsidR="007E423E">
        <w:rPr>
          <w:rFonts w:ascii="Times New Roman" w:hAnsi="Times New Roman" w:cs="Times New Roman"/>
          <w:bCs/>
          <w:color w:val="222222"/>
          <w:sz w:val="24"/>
          <w:szCs w:val="24"/>
          <w:shd w:val="clear" w:color="auto" w:fill="FFFFFF"/>
        </w:rPr>
        <w:t xml:space="preserve">Enabling such local responsiveness </w:t>
      </w:r>
      <w:r w:rsidR="00A6440E">
        <w:rPr>
          <w:rFonts w:ascii="Times New Roman" w:hAnsi="Times New Roman" w:cs="Times New Roman"/>
          <w:bCs/>
          <w:color w:val="222222"/>
          <w:sz w:val="24"/>
          <w:szCs w:val="24"/>
          <w:shd w:val="clear" w:color="auto" w:fill="FFFFFF"/>
        </w:rPr>
        <w:t>o</w:t>
      </w:r>
      <w:r w:rsidR="007E423E">
        <w:rPr>
          <w:rFonts w:ascii="Times New Roman" w:hAnsi="Times New Roman" w:cs="Times New Roman"/>
          <w:bCs/>
          <w:color w:val="222222"/>
          <w:sz w:val="24"/>
          <w:szCs w:val="24"/>
          <w:shd w:val="clear" w:color="auto" w:fill="FFFFFF"/>
        </w:rPr>
        <w:t xml:space="preserve">n a global scale requires the capability to act upon a vast amount of real-time exchange of data. Developing such </w:t>
      </w:r>
      <w:r w:rsidR="008E7236">
        <w:rPr>
          <w:rFonts w:ascii="Times New Roman" w:hAnsi="Times New Roman" w:cs="Times New Roman"/>
          <w:bCs/>
          <w:color w:val="222222"/>
          <w:sz w:val="24"/>
          <w:szCs w:val="24"/>
          <w:shd w:val="clear" w:color="auto" w:fill="FFFFFF"/>
        </w:rPr>
        <w:t>agility</w:t>
      </w:r>
      <w:r w:rsidR="007E423E">
        <w:rPr>
          <w:rFonts w:ascii="Times New Roman" w:hAnsi="Times New Roman" w:cs="Times New Roman"/>
          <w:bCs/>
          <w:color w:val="222222"/>
          <w:sz w:val="24"/>
          <w:szCs w:val="24"/>
          <w:shd w:val="clear" w:color="auto" w:fill="FFFFFF"/>
        </w:rPr>
        <w:t xml:space="preserve"> </w:t>
      </w:r>
      <w:r w:rsidR="008E7236">
        <w:rPr>
          <w:rFonts w:ascii="Times New Roman" w:hAnsi="Times New Roman" w:cs="Times New Roman"/>
          <w:bCs/>
          <w:color w:val="222222"/>
          <w:sz w:val="24"/>
          <w:szCs w:val="24"/>
          <w:shd w:val="clear" w:color="auto" w:fill="FFFFFF"/>
        </w:rPr>
        <w:t>demands</w:t>
      </w:r>
      <w:r w:rsidR="00A6440E">
        <w:rPr>
          <w:rFonts w:ascii="Times New Roman" w:hAnsi="Times New Roman" w:cs="Times New Roman"/>
          <w:bCs/>
          <w:color w:val="222222"/>
          <w:sz w:val="24"/>
          <w:szCs w:val="24"/>
          <w:shd w:val="clear" w:color="auto" w:fill="FFFFFF"/>
        </w:rPr>
        <w:t xml:space="preserve"> </w:t>
      </w:r>
      <w:r w:rsidR="00D02AA1">
        <w:rPr>
          <w:rFonts w:ascii="Times New Roman" w:hAnsi="Times New Roman" w:cs="Times New Roman"/>
          <w:bCs/>
          <w:color w:val="222222"/>
          <w:sz w:val="24"/>
          <w:szCs w:val="24"/>
          <w:shd w:val="clear" w:color="auto" w:fill="FFFFFF"/>
        </w:rPr>
        <w:t xml:space="preserve">the </w:t>
      </w:r>
      <w:r w:rsidR="00A6440E">
        <w:rPr>
          <w:rFonts w:ascii="Times New Roman" w:hAnsi="Times New Roman" w:cs="Times New Roman"/>
          <w:bCs/>
          <w:color w:val="222222"/>
          <w:sz w:val="24"/>
          <w:szCs w:val="24"/>
          <w:shd w:val="clear" w:color="auto" w:fill="FFFFFF"/>
        </w:rPr>
        <w:t xml:space="preserve">deployment of </w:t>
      </w:r>
      <w:r w:rsidR="007E423E">
        <w:rPr>
          <w:rFonts w:ascii="Times New Roman" w:hAnsi="Times New Roman" w:cs="Times New Roman"/>
          <w:bCs/>
          <w:color w:val="222222"/>
          <w:sz w:val="24"/>
          <w:szCs w:val="24"/>
          <w:shd w:val="clear" w:color="auto" w:fill="FFFFFF"/>
        </w:rPr>
        <w:t>sophisticated technologies such as Artificial Intelligence, Internet of Thing</w:t>
      </w:r>
      <w:r w:rsidR="00455272">
        <w:rPr>
          <w:rFonts w:ascii="Times New Roman" w:hAnsi="Times New Roman" w:cs="Times New Roman"/>
          <w:bCs/>
          <w:color w:val="222222"/>
          <w:sz w:val="24"/>
          <w:szCs w:val="24"/>
          <w:shd w:val="clear" w:color="auto" w:fill="FFFFFF"/>
        </w:rPr>
        <w:t>s</w:t>
      </w:r>
      <w:r w:rsidR="007E423E">
        <w:rPr>
          <w:rFonts w:ascii="Times New Roman" w:hAnsi="Times New Roman" w:cs="Times New Roman"/>
          <w:bCs/>
          <w:color w:val="222222"/>
          <w:sz w:val="24"/>
          <w:szCs w:val="24"/>
          <w:shd w:val="clear" w:color="auto" w:fill="FFFFFF"/>
        </w:rPr>
        <w:t>, robotics, and 3D printing</w:t>
      </w:r>
      <w:r w:rsidR="008E7236">
        <w:rPr>
          <w:rFonts w:ascii="Times New Roman" w:hAnsi="Times New Roman" w:cs="Times New Roman"/>
          <w:bCs/>
          <w:color w:val="222222"/>
          <w:sz w:val="24"/>
          <w:szCs w:val="24"/>
          <w:shd w:val="clear" w:color="auto" w:fill="FFFFFF"/>
        </w:rPr>
        <w:t>,</w:t>
      </w:r>
      <w:r w:rsidR="008E7236" w:rsidDel="008E7236">
        <w:rPr>
          <w:rFonts w:ascii="Times New Roman" w:hAnsi="Times New Roman" w:cs="Times New Roman"/>
          <w:bCs/>
          <w:color w:val="222222"/>
          <w:sz w:val="24"/>
          <w:szCs w:val="24"/>
          <w:shd w:val="clear" w:color="auto" w:fill="FFFFFF"/>
        </w:rPr>
        <w:t xml:space="preserve"> </w:t>
      </w:r>
      <w:r w:rsidR="008E7236">
        <w:rPr>
          <w:rFonts w:ascii="Times New Roman" w:hAnsi="Times New Roman" w:cs="Times New Roman"/>
          <w:bCs/>
          <w:color w:val="222222"/>
          <w:sz w:val="24"/>
          <w:szCs w:val="24"/>
          <w:shd w:val="clear" w:color="auto" w:fill="FFFFFF"/>
        </w:rPr>
        <w:t>t</w:t>
      </w:r>
      <w:r w:rsidR="007E423E">
        <w:rPr>
          <w:rFonts w:ascii="Times New Roman" w:hAnsi="Times New Roman" w:cs="Times New Roman"/>
          <w:bCs/>
          <w:color w:val="222222"/>
          <w:sz w:val="24"/>
          <w:szCs w:val="24"/>
          <w:shd w:val="clear" w:color="auto" w:fill="FFFFFF"/>
        </w:rPr>
        <w:t>hu</w:t>
      </w:r>
      <w:r w:rsidR="008E7236">
        <w:rPr>
          <w:rFonts w:ascii="Times New Roman" w:hAnsi="Times New Roman" w:cs="Times New Roman"/>
          <w:bCs/>
          <w:color w:val="222222"/>
          <w:sz w:val="24"/>
          <w:szCs w:val="24"/>
          <w:shd w:val="clear" w:color="auto" w:fill="FFFFFF"/>
        </w:rPr>
        <w:t>s</w:t>
      </w:r>
      <w:r w:rsidR="00455272">
        <w:rPr>
          <w:rFonts w:ascii="Times New Roman" w:hAnsi="Times New Roman" w:cs="Times New Roman"/>
          <w:bCs/>
          <w:color w:val="222222"/>
          <w:sz w:val="24"/>
          <w:szCs w:val="24"/>
          <w:shd w:val="clear" w:color="auto" w:fill="FFFFFF"/>
        </w:rPr>
        <w:t xml:space="preserve"> also</w:t>
      </w:r>
      <w:r w:rsidR="008E7236">
        <w:rPr>
          <w:rFonts w:ascii="Times New Roman" w:hAnsi="Times New Roman" w:cs="Times New Roman"/>
          <w:bCs/>
          <w:color w:val="222222"/>
          <w:sz w:val="24"/>
          <w:szCs w:val="24"/>
          <w:shd w:val="clear" w:color="auto" w:fill="FFFFFF"/>
        </w:rPr>
        <w:t xml:space="preserve"> advancing further technological enhancement of the global supply chains</w:t>
      </w:r>
      <w:r w:rsidR="00EF51FA">
        <w:rPr>
          <w:rFonts w:ascii="Times New Roman" w:hAnsi="Times New Roman" w:cs="Times New Roman"/>
          <w:bCs/>
          <w:color w:val="222222"/>
          <w:sz w:val="24"/>
          <w:szCs w:val="24"/>
          <w:shd w:val="clear" w:color="auto" w:fill="FFFFFF"/>
        </w:rPr>
        <w:t>.</w:t>
      </w:r>
      <w:r w:rsidR="0046659C">
        <w:rPr>
          <w:rFonts w:ascii="Times New Roman" w:hAnsi="Times New Roman" w:cs="Times New Roman"/>
          <w:bCs/>
          <w:color w:val="222222"/>
          <w:sz w:val="24"/>
          <w:szCs w:val="24"/>
          <w:shd w:val="clear" w:color="auto" w:fill="FFFFFF"/>
        </w:rPr>
        <w:t xml:space="preserve"> </w:t>
      </w:r>
    </w:p>
    <w:p w14:paraId="2404C2F3" w14:textId="271A54A4" w:rsidR="0046659C" w:rsidRDefault="00A6440E" w:rsidP="009B0273">
      <w:pPr>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There are broader implications for the </w:t>
      </w:r>
      <w:proofErr w:type="spellStart"/>
      <w:r>
        <w:rPr>
          <w:rFonts w:ascii="Times New Roman" w:hAnsi="Times New Roman" w:cs="Times New Roman"/>
          <w:bCs/>
          <w:color w:val="222222"/>
          <w:sz w:val="24"/>
          <w:szCs w:val="24"/>
          <w:shd w:val="clear" w:color="auto" w:fill="FFFFFF"/>
        </w:rPr>
        <w:t>g</w:t>
      </w:r>
      <w:r w:rsidR="009B0273">
        <w:rPr>
          <w:rFonts w:ascii="Times New Roman" w:hAnsi="Times New Roman" w:cs="Times New Roman"/>
          <w:bCs/>
          <w:color w:val="222222"/>
          <w:sz w:val="24"/>
          <w:szCs w:val="24"/>
          <w:shd w:val="clear" w:color="auto" w:fill="FFFFFF"/>
        </w:rPr>
        <w:t>localization</w:t>
      </w:r>
      <w:proofErr w:type="spellEnd"/>
      <w:r w:rsidR="009B0273">
        <w:rPr>
          <w:rFonts w:ascii="Times New Roman" w:hAnsi="Times New Roman" w:cs="Times New Roman"/>
          <w:bCs/>
          <w:color w:val="222222"/>
          <w:sz w:val="24"/>
          <w:szCs w:val="24"/>
          <w:shd w:val="clear" w:color="auto" w:fill="FFFFFF"/>
        </w:rPr>
        <w:t xml:space="preserve"> of supply chain</w:t>
      </w:r>
      <w:r>
        <w:rPr>
          <w:rFonts w:ascii="Times New Roman" w:hAnsi="Times New Roman" w:cs="Times New Roman"/>
          <w:bCs/>
          <w:color w:val="222222"/>
          <w:sz w:val="24"/>
          <w:szCs w:val="24"/>
          <w:shd w:val="clear" w:color="auto" w:fill="FFFFFF"/>
        </w:rPr>
        <w:t>s.</w:t>
      </w:r>
      <w:r w:rsidR="009B0273">
        <w:rPr>
          <w:rFonts w:ascii="Times New Roman" w:hAnsi="Times New Roman" w:cs="Times New Roman"/>
          <w:bCs/>
          <w:color w:val="222222"/>
          <w:sz w:val="24"/>
          <w:szCs w:val="24"/>
          <w:shd w:val="clear" w:color="auto" w:fill="FFFFFF"/>
        </w:rPr>
        <w:t xml:space="preserve"> </w:t>
      </w:r>
      <w:r w:rsidR="00ED76BA">
        <w:rPr>
          <w:rFonts w:ascii="Times New Roman" w:hAnsi="Times New Roman" w:cs="Times New Roman"/>
          <w:bCs/>
          <w:color w:val="222222"/>
          <w:sz w:val="24"/>
          <w:szCs w:val="24"/>
          <w:shd w:val="clear" w:color="auto" w:fill="FFFFFF"/>
        </w:rPr>
        <w:t xml:space="preserve">Enabling </w:t>
      </w:r>
      <w:proofErr w:type="spellStart"/>
      <w:r>
        <w:rPr>
          <w:rFonts w:ascii="Times New Roman" w:hAnsi="Times New Roman" w:cs="Times New Roman"/>
          <w:bCs/>
          <w:color w:val="222222"/>
          <w:sz w:val="24"/>
          <w:szCs w:val="24"/>
          <w:shd w:val="clear" w:color="auto" w:fill="FFFFFF"/>
        </w:rPr>
        <w:t>glocalization</w:t>
      </w:r>
      <w:proofErr w:type="spellEnd"/>
      <w:r w:rsidR="00ED76BA">
        <w:rPr>
          <w:rFonts w:ascii="Times New Roman" w:hAnsi="Times New Roman" w:cs="Times New Roman"/>
          <w:bCs/>
          <w:color w:val="222222"/>
          <w:sz w:val="24"/>
          <w:szCs w:val="24"/>
          <w:shd w:val="clear" w:color="auto" w:fill="FFFFFF"/>
        </w:rPr>
        <w:t xml:space="preserve"> of supply chains</w:t>
      </w:r>
      <w:r w:rsidR="000D5A6B">
        <w:rPr>
          <w:rFonts w:ascii="Times New Roman" w:hAnsi="Times New Roman" w:cs="Times New Roman"/>
          <w:bCs/>
          <w:color w:val="222222"/>
          <w:sz w:val="24"/>
          <w:szCs w:val="24"/>
          <w:shd w:val="clear" w:color="auto" w:fill="FFFFFF"/>
        </w:rPr>
        <w:t xml:space="preserve"> will require massive investments in improving the digital infrastructure of the world</w:t>
      </w:r>
      <w:r>
        <w:rPr>
          <w:rFonts w:ascii="Times New Roman" w:hAnsi="Times New Roman" w:cs="Times New Roman"/>
          <w:bCs/>
          <w:color w:val="222222"/>
          <w:sz w:val="24"/>
          <w:szCs w:val="24"/>
          <w:shd w:val="clear" w:color="auto" w:fill="FFFFFF"/>
        </w:rPr>
        <w:t xml:space="preserve">. </w:t>
      </w:r>
      <w:r w:rsidR="009B0273">
        <w:rPr>
          <w:rFonts w:ascii="Times New Roman" w:hAnsi="Times New Roman" w:cs="Times New Roman"/>
          <w:bCs/>
          <w:color w:val="222222"/>
          <w:sz w:val="24"/>
          <w:szCs w:val="24"/>
          <w:shd w:val="clear" w:color="auto" w:fill="FFFFFF"/>
        </w:rPr>
        <w:t>In the aftermath of the COVID-19 outbreak</w:t>
      </w:r>
      <w:r>
        <w:rPr>
          <w:rFonts w:ascii="Times New Roman" w:hAnsi="Times New Roman" w:cs="Times New Roman"/>
          <w:bCs/>
          <w:color w:val="222222"/>
          <w:sz w:val="24"/>
          <w:szCs w:val="24"/>
          <w:shd w:val="clear" w:color="auto" w:fill="FFFFFF"/>
        </w:rPr>
        <w:t>,</w:t>
      </w:r>
      <w:r w:rsidR="009B0273">
        <w:rPr>
          <w:rFonts w:ascii="Times New Roman" w:hAnsi="Times New Roman" w:cs="Times New Roman"/>
          <w:bCs/>
          <w:color w:val="222222"/>
          <w:sz w:val="24"/>
          <w:szCs w:val="24"/>
          <w:shd w:val="clear" w:color="auto" w:fill="FFFFFF"/>
        </w:rPr>
        <w:t xml:space="preserve"> such investments may also help in avoiding a deep global </w:t>
      </w:r>
      <w:r w:rsidR="00ED76BA">
        <w:rPr>
          <w:rFonts w:ascii="Times New Roman" w:hAnsi="Times New Roman" w:cs="Times New Roman"/>
          <w:bCs/>
          <w:color w:val="222222"/>
          <w:sz w:val="24"/>
          <w:szCs w:val="24"/>
          <w:shd w:val="clear" w:color="auto" w:fill="FFFFFF"/>
        </w:rPr>
        <w:t>recession. In</w:t>
      </w:r>
      <w:r w:rsidR="009B0273">
        <w:rPr>
          <w:rFonts w:ascii="Times New Roman" w:hAnsi="Times New Roman" w:cs="Times New Roman"/>
          <w:bCs/>
          <w:color w:val="222222"/>
          <w:sz w:val="24"/>
          <w:szCs w:val="24"/>
          <w:shd w:val="clear" w:color="auto" w:fill="FFFFFF"/>
        </w:rPr>
        <w:t xml:space="preserve"> the long term</w:t>
      </w:r>
      <w:r>
        <w:rPr>
          <w:rFonts w:ascii="Times New Roman" w:hAnsi="Times New Roman" w:cs="Times New Roman"/>
          <w:bCs/>
          <w:color w:val="222222"/>
          <w:sz w:val="24"/>
          <w:szCs w:val="24"/>
          <w:shd w:val="clear" w:color="auto" w:fill="FFFFFF"/>
        </w:rPr>
        <w:t>,</w:t>
      </w:r>
      <w:r w:rsidR="009B0273">
        <w:rPr>
          <w:rFonts w:ascii="Times New Roman" w:hAnsi="Times New Roman" w:cs="Times New Roman"/>
          <w:bCs/>
          <w:color w:val="222222"/>
          <w:sz w:val="24"/>
          <w:szCs w:val="24"/>
          <w:shd w:val="clear" w:color="auto" w:fill="FFFFFF"/>
        </w:rPr>
        <w:t xml:space="preserve"> investments in </w:t>
      </w:r>
      <w:proofErr w:type="spellStart"/>
      <w:r w:rsidR="009B0273">
        <w:rPr>
          <w:rFonts w:ascii="Times New Roman" w:hAnsi="Times New Roman" w:cs="Times New Roman"/>
          <w:bCs/>
          <w:color w:val="222222"/>
          <w:sz w:val="24"/>
          <w:szCs w:val="24"/>
          <w:shd w:val="clear" w:color="auto" w:fill="FFFFFF"/>
        </w:rPr>
        <w:t>glocali</w:t>
      </w:r>
      <w:r>
        <w:rPr>
          <w:rFonts w:ascii="Times New Roman" w:hAnsi="Times New Roman" w:cs="Times New Roman"/>
          <w:bCs/>
          <w:color w:val="222222"/>
          <w:sz w:val="24"/>
          <w:szCs w:val="24"/>
          <w:shd w:val="clear" w:color="auto" w:fill="FFFFFF"/>
        </w:rPr>
        <w:t>z</w:t>
      </w:r>
      <w:r w:rsidR="009B0273">
        <w:rPr>
          <w:rFonts w:ascii="Times New Roman" w:hAnsi="Times New Roman" w:cs="Times New Roman"/>
          <w:bCs/>
          <w:color w:val="222222"/>
          <w:sz w:val="24"/>
          <w:szCs w:val="24"/>
          <w:shd w:val="clear" w:color="auto" w:fill="FFFFFF"/>
        </w:rPr>
        <w:t>ation</w:t>
      </w:r>
      <w:proofErr w:type="spellEnd"/>
      <w:r w:rsidR="009B0273">
        <w:rPr>
          <w:rFonts w:ascii="Times New Roman" w:hAnsi="Times New Roman" w:cs="Times New Roman"/>
          <w:bCs/>
          <w:color w:val="222222"/>
          <w:sz w:val="24"/>
          <w:szCs w:val="24"/>
          <w:shd w:val="clear" w:color="auto" w:fill="FFFFFF"/>
        </w:rPr>
        <w:t xml:space="preserve"> can significantly reduce the digital divide in our society. For example, if investments in technology and infrastructure are tightly linked to investments in education and training programs, bringing these technologies across the board will not only create a demand for </w:t>
      </w:r>
      <w:r w:rsidR="009B0273">
        <w:rPr>
          <w:rFonts w:ascii="Times New Roman" w:hAnsi="Times New Roman" w:cs="Times New Roman"/>
          <w:bCs/>
          <w:color w:val="222222"/>
          <w:sz w:val="24"/>
          <w:szCs w:val="24"/>
          <w:shd w:val="clear" w:color="auto" w:fill="FFFFFF"/>
        </w:rPr>
        <w:lastRenderedPageBreak/>
        <w:t xml:space="preserve">high-speed internet in different regional and local markets but will also increase digital literacy and competencies among the local population. The long term benefit of the reduction of </w:t>
      </w:r>
      <w:r>
        <w:rPr>
          <w:rFonts w:ascii="Times New Roman" w:hAnsi="Times New Roman" w:cs="Times New Roman"/>
          <w:bCs/>
          <w:color w:val="222222"/>
          <w:sz w:val="24"/>
          <w:szCs w:val="24"/>
          <w:shd w:val="clear" w:color="auto" w:fill="FFFFFF"/>
        </w:rPr>
        <w:t xml:space="preserve">the </w:t>
      </w:r>
      <w:r w:rsidR="009B0273">
        <w:rPr>
          <w:rFonts w:ascii="Times New Roman" w:hAnsi="Times New Roman" w:cs="Times New Roman"/>
          <w:bCs/>
          <w:color w:val="222222"/>
          <w:sz w:val="24"/>
          <w:szCs w:val="24"/>
          <w:shd w:val="clear" w:color="auto" w:fill="FFFFFF"/>
        </w:rPr>
        <w:t>digital divide for global corporations is also tremendous. It offers them a chance to develop new markets, create potential to hire from a new pool of digitally competent human resources</w:t>
      </w:r>
      <w:r>
        <w:rPr>
          <w:rFonts w:ascii="Times New Roman" w:hAnsi="Times New Roman" w:cs="Times New Roman"/>
          <w:bCs/>
          <w:color w:val="222222"/>
          <w:sz w:val="24"/>
          <w:szCs w:val="24"/>
          <w:shd w:val="clear" w:color="auto" w:fill="FFFFFF"/>
        </w:rPr>
        <w:t>,</w:t>
      </w:r>
      <w:r w:rsidR="009B0273">
        <w:rPr>
          <w:rFonts w:ascii="Times New Roman" w:hAnsi="Times New Roman" w:cs="Times New Roman"/>
          <w:bCs/>
          <w:color w:val="222222"/>
          <w:sz w:val="24"/>
          <w:szCs w:val="24"/>
          <w:shd w:val="clear" w:color="auto" w:fill="FFFFFF"/>
        </w:rPr>
        <w:t xml:space="preserve"> and develop opportunities for new business partnerships with a new breed of digitally competent entrepreneurs in diverse geographical regions. The positive benefits of </w:t>
      </w:r>
      <w:proofErr w:type="spellStart"/>
      <w:r w:rsidR="009B0273">
        <w:rPr>
          <w:rFonts w:ascii="Times New Roman" w:hAnsi="Times New Roman" w:cs="Times New Roman"/>
          <w:bCs/>
          <w:color w:val="222222"/>
          <w:sz w:val="24"/>
          <w:szCs w:val="24"/>
          <w:shd w:val="clear" w:color="auto" w:fill="FFFFFF"/>
        </w:rPr>
        <w:t>glocalization</w:t>
      </w:r>
      <w:proofErr w:type="spellEnd"/>
      <w:r w:rsidR="009B0273">
        <w:rPr>
          <w:rFonts w:ascii="Times New Roman" w:hAnsi="Times New Roman" w:cs="Times New Roman"/>
          <w:bCs/>
          <w:color w:val="222222"/>
          <w:sz w:val="24"/>
          <w:szCs w:val="24"/>
          <w:shd w:val="clear" w:color="auto" w:fill="FFFFFF"/>
        </w:rPr>
        <w:t xml:space="preserve"> in the local and regional economies can build greater trust and cooperation between the corporations and the communities in which they operate, which can also further enhance the reputations of global corporations. </w:t>
      </w:r>
    </w:p>
    <w:p w14:paraId="7CB04849" w14:textId="3727F7BE" w:rsidR="00A7619D" w:rsidRDefault="0046659C" w:rsidP="009B0273">
      <w:pPr>
        <w:rPr>
          <w:rFonts w:ascii="Times New Roman" w:hAnsi="Times New Roman" w:cs="Times New Roman"/>
          <w:b/>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We would like to end by highlighting the </w:t>
      </w:r>
      <w:r w:rsidR="00AE2AC0">
        <w:rPr>
          <w:rFonts w:ascii="Times New Roman" w:hAnsi="Times New Roman" w:cs="Times New Roman"/>
          <w:bCs/>
          <w:color w:val="222222"/>
          <w:sz w:val="24"/>
          <w:szCs w:val="24"/>
          <w:shd w:val="clear" w:color="auto" w:fill="FFFFFF"/>
        </w:rPr>
        <w:t xml:space="preserve">important role that </w:t>
      </w:r>
      <w:r>
        <w:rPr>
          <w:rFonts w:ascii="Times New Roman" w:hAnsi="Times New Roman" w:cs="Times New Roman"/>
          <w:bCs/>
          <w:color w:val="222222"/>
          <w:sz w:val="24"/>
          <w:szCs w:val="24"/>
          <w:shd w:val="clear" w:color="auto" w:fill="FFFFFF"/>
        </w:rPr>
        <w:t>global cooperation and partnership</w:t>
      </w:r>
      <w:r w:rsidR="00AE2AC0">
        <w:rPr>
          <w:rFonts w:ascii="Times New Roman" w:hAnsi="Times New Roman" w:cs="Times New Roman"/>
          <w:bCs/>
          <w:color w:val="222222"/>
          <w:sz w:val="24"/>
          <w:szCs w:val="24"/>
          <w:shd w:val="clear" w:color="auto" w:fill="FFFFFF"/>
        </w:rPr>
        <w:t>s</w:t>
      </w:r>
      <w:r>
        <w:rPr>
          <w:rFonts w:ascii="Times New Roman" w:hAnsi="Times New Roman" w:cs="Times New Roman"/>
          <w:bCs/>
          <w:color w:val="222222"/>
          <w:sz w:val="24"/>
          <w:szCs w:val="24"/>
          <w:shd w:val="clear" w:color="auto" w:fill="FFFFFF"/>
        </w:rPr>
        <w:t xml:space="preserve"> </w:t>
      </w:r>
      <w:r w:rsidR="00AE2AC0">
        <w:rPr>
          <w:rFonts w:ascii="Times New Roman" w:hAnsi="Times New Roman" w:cs="Times New Roman"/>
          <w:bCs/>
          <w:color w:val="222222"/>
          <w:sz w:val="24"/>
          <w:szCs w:val="24"/>
          <w:shd w:val="clear" w:color="auto" w:fill="FFFFFF"/>
        </w:rPr>
        <w:t xml:space="preserve">need to play in making a move </w:t>
      </w:r>
      <w:r>
        <w:rPr>
          <w:rFonts w:ascii="Times New Roman" w:hAnsi="Times New Roman" w:cs="Times New Roman"/>
          <w:bCs/>
          <w:color w:val="222222"/>
          <w:sz w:val="24"/>
          <w:szCs w:val="24"/>
          <w:shd w:val="clear" w:color="auto" w:fill="FFFFFF"/>
        </w:rPr>
        <w:t xml:space="preserve">towards </w:t>
      </w:r>
      <w:proofErr w:type="spellStart"/>
      <w:r>
        <w:rPr>
          <w:rFonts w:ascii="Times New Roman" w:hAnsi="Times New Roman" w:cs="Times New Roman"/>
          <w:bCs/>
          <w:color w:val="222222"/>
          <w:sz w:val="24"/>
          <w:szCs w:val="24"/>
          <w:shd w:val="clear" w:color="auto" w:fill="FFFFFF"/>
        </w:rPr>
        <w:t>glocalization</w:t>
      </w:r>
      <w:proofErr w:type="spellEnd"/>
      <w:r>
        <w:rPr>
          <w:rFonts w:ascii="Times New Roman" w:hAnsi="Times New Roman" w:cs="Times New Roman"/>
          <w:bCs/>
          <w:color w:val="222222"/>
          <w:sz w:val="24"/>
          <w:szCs w:val="24"/>
          <w:shd w:val="clear" w:color="auto" w:fill="FFFFFF"/>
        </w:rPr>
        <w:t xml:space="preserve"> a success. </w:t>
      </w:r>
      <w:proofErr w:type="spellStart"/>
      <w:r>
        <w:rPr>
          <w:rFonts w:ascii="Times New Roman" w:hAnsi="Times New Roman" w:cs="Times New Roman"/>
          <w:bCs/>
          <w:color w:val="222222"/>
          <w:sz w:val="24"/>
          <w:szCs w:val="24"/>
          <w:shd w:val="clear" w:color="auto" w:fill="FFFFFF"/>
        </w:rPr>
        <w:t>Glocalization</w:t>
      </w:r>
      <w:proofErr w:type="spellEnd"/>
      <w:r>
        <w:rPr>
          <w:rFonts w:ascii="Times New Roman" w:hAnsi="Times New Roman" w:cs="Times New Roman"/>
          <w:bCs/>
          <w:color w:val="222222"/>
          <w:sz w:val="24"/>
          <w:szCs w:val="24"/>
          <w:shd w:val="clear" w:color="auto" w:fill="FFFFFF"/>
        </w:rPr>
        <w:t xml:space="preserve"> can only be successful if considered as a multi-stakeholder process, and thus implies different responsibilities and contributions from various stakeholders. It could mean for managers to develop and implement alternative (sustainability) strategies; for policymakers to provide appropriate (financial and legal) incentives; for entrepreneurs to grasp arising chances; and for all individuals to support transparent and democratic processes. </w:t>
      </w:r>
      <w:r w:rsidRPr="0019478B">
        <w:rPr>
          <w:rFonts w:ascii="Times New Roman" w:hAnsi="Times New Roman" w:cs="Times New Roman"/>
          <w:bCs/>
          <w:color w:val="222222"/>
          <w:sz w:val="24"/>
          <w:szCs w:val="24"/>
          <w:shd w:val="clear" w:color="auto" w:fill="FFFFFF"/>
        </w:rPr>
        <w:t>We hope in a post-COVID-19 world</w:t>
      </w:r>
      <w:r>
        <w:rPr>
          <w:rFonts w:ascii="Times New Roman" w:hAnsi="Times New Roman" w:cs="Times New Roman"/>
          <w:bCs/>
          <w:color w:val="222222"/>
          <w:sz w:val="24"/>
          <w:szCs w:val="24"/>
          <w:shd w:val="clear" w:color="auto" w:fill="FFFFFF"/>
        </w:rPr>
        <w:t>,</w:t>
      </w:r>
      <w:r w:rsidRPr="0019478B">
        <w:rPr>
          <w:rFonts w:ascii="Times New Roman" w:hAnsi="Times New Roman" w:cs="Times New Roman"/>
          <w:bCs/>
          <w:color w:val="222222"/>
          <w:sz w:val="24"/>
          <w:szCs w:val="24"/>
          <w:shd w:val="clear" w:color="auto" w:fill="FFFFFF"/>
        </w:rPr>
        <w:t xml:space="preserve"> </w:t>
      </w:r>
      <w:proofErr w:type="spellStart"/>
      <w:r w:rsidRPr="0019478B">
        <w:rPr>
          <w:rFonts w:ascii="Times New Roman" w:hAnsi="Times New Roman" w:cs="Times New Roman"/>
          <w:bCs/>
          <w:color w:val="222222"/>
          <w:sz w:val="24"/>
          <w:szCs w:val="24"/>
          <w:shd w:val="clear" w:color="auto" w:fill="FFFFFF"/>
        </w:rPr>
        <w:t>glocalization</w:t>
      </w:r>
      <w:proofErr w:type="spellEnd"/>
      <w:r w:rsidR="00D02AA1">
        <w:rPr>
          <w:rFonts w:ascii="Times New Roman" w:hAnsi="Times New Roman" w:cs="Times New Roman"/>
          <w:bCs/>
          <w:color w:val="222222"/>
          <w:sz w:val="24"/>
          <w:szCs w:val="24"/>
          <w:shd w:val="clear" w:color="auto" w:fill="FFFFFF"/>
        </w:rPr>
        <w:t xml:space="preserve"> </w:t>
      </w:r>
      <w:r w:rsidRPr="0019478B">
        <w:rPr>
          <w:rFonts w:ascii="Times New Roman" w:hAnsi="Times New Roman" w:cs="Times New Roman"/>
          <w:bCs/>
          <w:color w:val="222222"/>
          <w:sz w:val="24"/>
          <w:szCs w:val="24"/>
          <w:shd w:val="clear" w:color="auto" w:fill="FFFFFF"/>
        </w:rPr>
        <w:t>will be a bridge towards</w:t>
      </w:r>
      <w:r w:rsidR="00AD7659">
        <w:rPr>
          <w:rFonts w:ascii="Times New Roman" w:hAnsi="Times New Roman" w:cs="Times New Roman"/>
          <w:bCs/>
          <w:color w:val="222222"/>
          <w:sz w:val="24"/>
          <w:szCs w:val="24"/>
          <w:shd w:val="clear" w:color="auto" w:fill="FFFFFF"/>
        </w:rPr>
        <w:t xml:space="preserve"> a</w:t>
      </w:r>
      <w:bookmarkStart w:id="0" w:name="_GoBack"/>
      <w:bookmarkEnd w:id="0"/>
      <w:r w:rsidRPr="0019478B">
        <w:rPr>
          <w:rFonts w:ascii="Times New Roman" w:hAnsi="Times New Roman" w:cs="Times New Roman"/>
          <w:bCs/>
          <w:color w:val="222222"/>
          <w:sz w:val="24"/>
          <w:szCs w:val="24"/>
          <w:shd w:val="clear" w:color="auto" w:fill="FFFFFF"/>
        </w:rPr>
        <w:t xml:space="preserve"> more responsible and equitable world order.</w:t>
      </w:r>
      <w:r w:rsidR="00A7619D">
        <w:rPr>
          <w:rFonts w:ascii="Times New Roman" w:hAnsi="Times New Roman" w:cs="Times New Roman"/>
          <w:b/>
          <w:bCs/>
          <w:color w:val="222222"/>
          <w:sz w:val="24"/>
          <w:szCs w:val="24"/>
          <w:shd w:val="clear" w:color="auto" w:fill="FFFFFF"/>
        </w:rPr>
        <w:t xml:space="preserve"> </w:t>
      </w:r>
    </w:p>
    <w:p w14:paraId="26C7C37A" w14:textId="77777777" w:rsidR="008E7236" w:rsidRDefault="008E7236" w:rsidP="009B0273">
      <w:pPr>
        <w:rPr>
          <w:rFonts w:ascii="Times New Roman" w:hAnsi="Times New Roman" w:cs="Times New Roman"/>
          <w:b/>
          <w:bCs/>
          <w:color w:val="222222"/>
          <w:sz w:val="24"/>
          <w:szCs w:val="24"/>
          <w:shd w:val="clear" w:color="auto" w:fill="FFFFFF"/>
        </w:rPr>
      </w:pPr>
    </w:p>
    <w:p w14:paraId="54E5B73F" w14:textId="43D50BDD" w:rsidR="00A6440E" w:rsidRDefault="00A6440E" w:rsidP="009B0273">
      <w:pPr>
        <w:rPr>
          <w:rFonts w:ascii="Times New Roman" w:hAnsi="Times New Roman" w:cs="Times New Roman"/>
          <w:bCs/>
          <w:color w:val="222222"/>
          <w:sz w:val="24"/>
          <w:szCs w:val="24"/>
          <w:shd w:val="clear" w:color="auto" w:fill="FFFFFF"/>
        </w:rPr>
      </w:pPr>
      <w:r w:rsidRPr="009E47DE">
        <w:rPr>
          <w:rFonts w:ascii="Times New Roman" w:hAnsi="Times New Roman" w:cs="Times New Roman"/>
          <w:bCs/>
          <w:color w:val="222222"/>
          <w:sz w:val="24"/>
          <w:szCs w:val="24"/>
          <w:shd w:val="clear" w:color="auto" w:fill="FFFFFF"/>
        </w:rPr>
        <w:t xml:space="preserve">[1] </w:t>
      </w:r>
      <w:r w:rsidR="009E47DE" w:rsidRPr="009E47DE">
        <w:rPr>
          <w:rFonts w:ascii="Times New Roman" w:hAnsi="Times New Roman" w:cs="Times New Roman"/>
          <w:bCs/>
          <w:color w:val="222222"/>
          <w:sz w:val="24"/>
          <w:szCs w:val="24"/>
          <w:shd w:val="clear" w:color="auto" w:fill="FFFFFF"/>
        </w:rPr>
        <w:t xml:space="preserve">Blatter, J. (2013). </w:t>
      </w:r>
      <w:proofErr w:type="spellStart"/>
      <w:r w:rsidR="009E47DE" w:rsidRPr="009E47DE">
        <w:rPr>
          <w:rFonts w:ascii="Times New Roman" w:hAnsi="Times New Roman" w:cs="Times New Roman"/>
          <w:bCs/>
          <w:color w:val="222222"/>
          <w:sz w:val="24"/>
          <w:szCs w:val="24"/>
          <w:shd w:val="clear" w:color="auto" w:fill="FFFFFF"/>
        </w:rPr>
        <w:t>Glocalization</w:t>
      </w:r>
      <w:proofErr w:type="spellEnd"/>
      <w:r w:rsidR="009E47DE" w:rsidRPr="009E47DE">
        <w:rPr>
          <w:rFonts w:ascii="Times New Roman" w:hAnsi="Times New Roman" w:cs="Times New Roman"/>
          <w:bCs/>
          <w:color w:val="222222"/>
          <w:sz w:val="24"/>
          <w:szCs w:val="24"/>
          <w:shd w:val="clear" w:color="auto" w:fill="FFFFFF"/>
        </w:rPr>
        <w:t xml:space="preserve">. </w:t>
      </w:r>
      <w:proofErr w:type="spellStart"/>
      <w:r w:rsidR="009E47DE" w:rsidRPr="009E47DE">
        <w:rPr>
          <w:rFonts w:ascii="Times New Roman" w:hAnsi="Times New Roman" w:cs="Times New Roman"/>
          <w:bCs/>
          <w:color w:val="222222"/>
          <w:sz w:val="24"/>
          <w:szCs w:val="24"/>
          <w:shd w:val="clear" w:color="auto" w:fill="FFFFFF"/>
        </w:rPr>
        <w:t>Encyclopædia</w:t>
      </w:r>
      <w:proofErr w:type="spellEnd"/>
      <w:r w:rsidR="009E47DE" w:rsidRPr="009E47DE">
        <w:rPr>
          <w:rFonts w:ascii="Times New Roman" w:hAnsi="Times New Roman" w:cs="Times New Roman"/>
          <w:bCs/>
          <w:color w:val="222222"/>
          <w:sz w:val="24"/>
          <w:szCs w:val="24"/>
          <w:shd w:val="clear" w:color="auto" w:fill="FFFFFF"/>
        </w:rPr>
        <w:t xml:space="preserve"> Britannica. Retrieved from </w:t>
      </w:r>
      <w:hyperlink r:id="rId4" w:history="1">
        <w:r w:rsidR="009E47DE" w:rsidRPr="009E47DE">
          <w:rPr>
            <w:rFonts w:ascii="Times New Roman" w:hAnsi="Times New Roman" w:cs="Times New Roman"/>
            <w:bCs/>
            <w:color w:val="222222"/>
            <w:sz w:val="24"/>
            <w:szCs w:val="24"/>
            <w:shd w:val="clear" w:color="auto" w:fill="FFFFFF"/>
          </w:rPr>
          <w:t>https://www.britannica.com/topic/glocalization</w:t>
        </w:r>
      </w:hyperlink>
    </w:p>
    <w:p w14:paraId="092A134D" w14:textId="34D7E90D" w:rsidR="009E47DE" w:rsidRPr="009E47DE" w:rsidRDefault="009E47DE" w:rsidP="009B0273">
      <w:pPr>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[2] McKinnon, A. (2018). </w:t>
      </w:r>
      <w:r w:rsidRPr="009E47DE">
        <w:rPr>
          <w:rFonts w:ascii="Times New Roman" w:hAnsi="Times New Roman" w:cs="Times New Roman"/>
          <w:bCs/>
          <w:i/>
          <w:color w:val="222222"/>
          <w:sz w:val="24"/>
          <w:szCs w:val="24"/>
          <w:shd w:val="clear" w:color="auto" w:fill="FFFFFF"/>
        </w:rPr>
        <w:t>Balancing Efficiency and Resilience in Multimodal Supply Chains</w:t>
      </w:r>
      <w:r>
        <w:rPr>
          <w:rFonts w:ascii="Times New Roman" w:hAnsi="Times New Roman" w:cs="Times New Roman"/>
          <w:bCs/>
          <w:color w:val="222222"/>
          <w:sz w:val="24"/>
          <w:szCs w:val="24"/>
          <w:shd w:val="clear" w:color="auto" w:fill="FFFFFF"/>
        </w:rPr>
        <w:t>.</w:t>
      </w:r>
      <w:r w:rsidRPr="009E47DE">
        <w:rPr>
          <w:rFonts w:ascii="Times New Roman" w:hAnsi="Times New Roman" w:cs="Times New Roman"/>
          <w:bCs/>
          <w:color w:val="222222"/>
          <w:sz w:val="24"/>
          <w:szCs w:val="24"/>
          <w:shd w:val="clear" w:color="auto" w:fill="FFFFFF"/>
        </w:rPr>
        <w:t xml:space="preserve"> International Transport Forum Discussion Papers, OECD Publishing, Paris.</w:t>
      </w:r>
      <w:r>
        <w:rPr>
          <w:rFonts w:ascii="Times New Roman" w:hAnsi="Times New Roman" w:cs="Times New Roman"/>
          <w:bCs/>
          <w:color w:val="222222"/>
          <w:sz w:val="24"/>
          <w:szCs w:val="24"/>
          <w:shd w:val="clear" w:color="auto" w:fill="FFFFFF"/>
        </w:rPr>
        <w:t xml:space="preserve"> Retrieved from </w:t>
      </w:r>
      <w:hyperlink r:id="rId5" w:history="1">
        <w:r w:rsidRPr="009E47DE">
          <w:rPr>
            <w:rFonts w:ascii="Times New Roman" w:hAnsi="Times New Roman" w:cs="Times New Roman"/>
            <w:bCs/>
            <w:color w:val="222222"/>
            <w:sz w:val="24"/>
            <w:szCs w:val="24"/>
            <w:shd w:val="clear" w:color="auto" w:fill="FFFFFF"/>
          </w:rPr>
          <w:t>https://www.itf-oecd.org/sites/default/files/docs/efficiency-resilience-multimodal-supply-chains_0.pdf</w:t>
        </w:r>
      </w:hyperlink>
    </w:p>
    <w:p w14:paraId="553BB9CC" w14:textId="768EA43C" w:rsidR="009E47DE" w:rsidRDefault="009E47DE" w:rsidP="009E47DE">
      <w:pPr>
        <w:pStyle w:val="Heading1"/>
        <w:spacing w:before="0" w:beforeAutospacing="0" w:after="0" w:afterAutospacing="0"/>
        <w:rPr>
          <w:rFonts w:eastAsiaTheme="minorHAnsi"/>
          <w:b w:val="0"/>
          <w:color w:val="222222"/>
          <w:kern w:val="0"/>
          <w:sz w:val="24"/>
          <w:szCs w:val="24"/>
          <w:shd w:val="clear" w:color="auto" w:fill="FFFFFF"/>
          <w:lang w:eastAsia="en-US"/>
        </w:rPr>
      </w:pPr>
      <w:r w:rsidRPr="00455272">
        <w:rPr>
          <w:rFonts w:eastAsiaTheme="minorHAnsi"/>
          <w:b w:val="0"/>
          <w:color w:val="222222"/>
          <w:kern w:val="0"/>
          <w:sz w:val="24"/>
          <w:szCs w:val="24"/>
          <w:shd w:val="clear" w:color="auto" w:fill="FFFFFF"/>
          <w:lang w:val="de-AT" w:eastAsia="en-US"/>
        </w:rPr>
        <w:t xml:space="preserve">[3] Seric, A., Görg, H., Mösle, S., &amp; Windisch, M. (April, 2020). </w:t>
      </w:r>
      <w:r w:rsidRPr="009E47DE">
        <w:rPr>
          <w:rFonts w:eastAsiaTheme="minorHAnsi"/>
          <w:b w:val="0"/>
          <w:i/>
          <w:color w:val="222222"/>
          <w:kern w:val="0"/>
          <w:sz w:val="24"/>
          <w:szCs w:val="24"/>
          <w:shd w:val="clear" w:color="auto" w:fill="FFFFFF"/>
          <w:lang w:eastAsia="en-US"/>
        </w:rPr>
        <w:t>Managing COVID-19: How the pandemic disrupts global value chains</w:t>
      </w:r>
      <w:r w:rsidRPr="009E47DE">
        <w:rPr>
          <w:rFonts w:eastAsiaTheme="minorHAnsi"/>
          <w:b w:val="0"/>
          <w:color w:val="222222"/>
          <w:kern w:val="0"/>
          <w:sz w:val="24"/>
          <w:szCs w:val="24"/>
          <w:shd w:val="clear" w:color="auto" w:fill="FFFFFF"/>
          <w:lang w:eastAsia="en-US"/>
        </w:rPr>
        <w:t>. Discussion articles, UNIDO's Department of Policy Research and Statistics.</w:t>
      </w:r>
      <w:r>
        <w:rPr>
          <w:rFonts w:eastAsiaTheme="minorHAnsi"/>
          <w:b w:val="0"/>
          <w:color w:val="222222"/>
          <w:kern w:val="0"/>
          <w:sz w:val="24"/>
          <w:szCs w:val="24"/>
          <w:shd w:val="clear" w:color="auto" w:fill="FFFFFF"/>
          <w:lang w:eastAsia="en-US"/>
        </w:rPr>
        <w:t xml:space="preserve"> Retrieved from </w:t>
      </w:r>
      <w:hyperlink r:id="rId6" w:history="1">
        <w:r w:rsidRPr="009E47DE">
          <w:rPr>
            <w:rFonts w:eastAsiaTheme="minorHAnsi"/>
            <w:b w:val="0"/>
            <w:color w:val="222222"/>
            <w:kern w:val="0"/>
            <w:sz w:val="24"/>
            <w:szCs w:val="24"/>
            <w:shd w:val="clear" w:color="auto" w:fill="FFFFFF"/>
            <w:lang w:eastAsia="en-US"/>
          </w:rPr>
          <w:t>https://iap.unido.org/articles/managing-covid-19-how-pandemic-disrupts-global-value-chains</w:t>
        </w:r>
      </w:hyperlink>
    </w:p>
    <w:p w14:paraId="593F9572" w14:textId="77777777" w:rsidR="009E47DE" w:rsidRPr="009E47DE" w:rsidRDefault="009E47DE" w:rsidP="009E47DE">
      <w:pPr>
        <w:pStyle w:val="Heading1"/>
        <w:spacing w:before="0" w:beforeAutospacing="0" w:after="0" w:afterAutospacing="0"/>
        <w:rPr>
          <w:rFonts w:eastAsiaTheme="minorHAnsi"/>
          <w:b w:val="0"/>
          <w:color w:val="222222"/>
          <w:kern w:val="0"/>
          <w:sz w:val="24"/>
          <w:szCs w:val="24"/>
          <w:shd w:val="clear" w:color="auto" w:fill="FFFFFF"/>
          <w:lang w:eastAsia="en-US"/>
        </w:rPr>
      </w:pPr>
    </w:p>
    <w:p w14:paraId="5A14644C" w14:textId="07A52C3E" w:rsidR="009E47DE" w:rsidRDefault="009E47DE" w:rsidP="009B0273">
      <w:pPr>
        <w:rPr>
          <w:rFonts w:ascii="Times New Roman" w:hAnsi="Times New Roman" w:cs="Times New Roman"/>
          <w:bCs/>
          <w:color w:val="222222"/>
          <w:sz w:val="24"/>
          <w:szCs w:val="24"/>
          <w:shd w:val="clear" w:color="auto" w:fill="FFFFFF"/>
        </w:rPr>
      </w:pPr>
    </w:p>
    <w:p w14:paraId="56F8282C" w14:textId="77777777" w:rsidR="009E47DE" w:rsidRPr="009E47DE" w:rsidRDefault="009E47DE" w:rsidP="009B0273">
      <w:pPr>
        <w:rPr>
          <w:rFonts w:ascii="Times New Roman" w:hAnsi="Times New Roman" w:cs="Times New Roman"/>
          <w:bCs/>
          <w:color w:val="222222"/>
          <w:sz w:val="24"/>
          <w:szCs w:val="24"/>
          <w:shd w:val="clear" w:color="auto" w:fill="FFFFFF"/>
        </w:rPr>
      </w:pPr>
    </w:p>
    <w:p w14:paraId="127FB7F0" w14:textId="21D3C97E" w:rsidR="00A6440E" w:rsidRPr="009E47DE" w:rsidRDefault="00A6440E" w:rsidP="009B0273">
      <w:pPr>
        <w:rPr>
          <w:rFonts w:ascii="Times New Roman" w:hAnsi="Times New Roman" w:cs="Times New Roman"/>
          <w:bCs/>
          <w:color w:val="222222"/>
          <w:sz w:val="24"/>
          <w:szCs w:val="24"/>
          <w:shd w:val="clear" w:color="auto" w:fill="FFFFFF"/>
        </w:rPr>
      </w:pPr>
    </w:p>
    <w:sectPr w:rsidR="00A6440E" w:rsidRPr="009E47DE">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F6EA5B" w16cid:durableId="224DAB9D"/>
  <w16cid:commentId w16cid:paraId="6C60AAFE" w16cid:durableId="22487888"/>
  <w16cid:commentId w16cid:paraId="7D313514" w16cid:durableId="224DAB9F"/>
  <w16cid:commentId w16cid:paraId="37B12186" w16cid:durableId="224DABA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NeueLTW01-55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A0sLA0tDQyMzM0NzRV0lEKTi0uzszPAykwMqgFAOMn4gUtAAAA"/>
  </w:docVars>
  <w:rsids>
    <w:rsidRoot w:val="00196715"/>
    <w:rsid w:val="000167E7"/>
    <w:rsid w:val="00055849"/>
    <w:rsid w:val="00065922"/>
    <w:rsid w:val="000713BD"/>
    <w:rsid w:val="0009387C"/>
    <w:rsid w:val="000D5A6B"/>
    <w:rsid w:val="000E03ED"/>
    <w:rsid w:val="0016396F"/>
    <w:rsid w:val="0019478B"/>
    <w:rsid w:val="00196715"/>
    <w:rsid w:val="001F6ABB"/>
    <w:rsid w:val="002E3328"/>
    <w:rsid w:val="00303A4C"/>
    <w:rsid w:val="00332F32"/>
    <w:rsid w:val="00343F36"/>
    <w:rsid w:val="003562C5"/>
    <w:rsid w:val="00370787"/>
    <w:rsid w:val="003911A8"/>
    <w:rsid w:val="00406730"/>
    <w:rsid w:val="00412313"/>
    <w:rsid w:val="00431DF4"/>
    <w:rsid w:val="004411CD"/>
    <w:rsid w:val="00455272"/>
    <w:rsid w:val="0046659C"/>
    <w:rsid w:val="004A44EC"/>
    <w:rsid w:val="005955C3"/>
    <w:rsid w:val="005A069C"/>
    <w:rsid w:val="005D34A9"/>
    <w:rsid w:val="00631CDE"/>
    <w:rsid w:val="006557AD"/>
    <w:rsid w:val="00656239"/>
    <w:rsid w:val="0065731D"/>
    <w:rsid w:val="00661158"/>
    <w:rsid w:val="006C5CE5"/>
    <w:rsid w:val="007030FE"/>
    <w:rsid w:val="0073503C"/>
    <w:rsid w:val="00767F0B"/>
    <w:rsid w:val="007D6293"/>
    <w:rsid w:val="007E423E"/>
    <w:rsid w:val="00855DF4"/>
    <w:rsid w:val="00895150"/>
    <w:rsid w:val="008A0923"/>
    <w:rsid w:val="008B69EC"/>
    <w:rsid w:val="008C0AF5"/>
    <w:rsid w:val="008C1153"/>
    <w:rsid w:val="008E7236"/>
    <w:rsid w:val="00960D9D"/>
    <w:rsid w:val="009A4DA7"/>
    <w:rsid w:val="009B0273"/>
    <w:rsid w:val="009E47DE"/>
    <w:rsid w:val="009F7D35"/>
    <w:rsid w:val="00A6440E"/>
    <w:rsid w:val="00A7619D"/>
    <w:rsid w:val="00A94EFB"/>
    <w:rsid w:val="00AD7659"/>
    <w:rsid w:val="00AE2AC0"/>
    <w:rsid w:val="00B37669"/>
    <w:rsid w:val="00BF4DEE"/>
    <w:rsid w:val="00C93852"/>
    <w:rsid w:val="00D02AA1"/>
    <w:rsid w:val="00D03E74"/>
    <w:rsid w:val="00D52C0A"/>
    <w:rsid w:val="00DC299C"/>
    <w:rsid w:val="00DE46F0"/>
    <w:rsid w:val="00DF4E51"/>
    <w:rsid w:val="00E04EF5"/>
    <w:rsid w:val="00E13FD1"/>
    <w:rsid w:val="00E33F5A"/>
    <w:rsid w:val="00E548F7"/>
    <w:rsid w:val="00EC04B4"/>
    <w:rsid w:val="00EC0C08"/>
    <w:rsid w:val="00EC2075"/>
    <w:rsid w:val="00ED76BA"/>
    <w:rsid w:val="00EF51FA"/>
    <w:rsid w:val="00F656EA"/>
    <w:rsid w:val="00F7644E"/>
    <w:rsid w:val="00F86A91"/>
    <w:rsid w:val="00F93913"/>
    <w:rsid w:val="00FB74A4"/>
    <w:rsid w:val="00FF30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E9908"/>
  <w15:chartTrackingRefBased/>
  <w15:docId w15:val="{3F36FA49-D972-4FA5-BAFD-DA037B40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47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0FE"/>
    <w:rPr>
      <w:rFonts w:ascii="Segoe UI" w:hAnsi="Segoe UI" w:cs="Segoe UI"/>
      <w:sz w:val="18"/>
      <w:szCs w:val="18"/>
    </w:rPr>
  </w:style>
  <w:style w:type="character" w:styleId="CommentReference">
    <w:name w:val="annotation reference"/>
    <w:basedOn w:val="DefaultParagraphFont"/>
    <w:uiPriority w:val="99"/>
    <w:semiHidden/>
    <w:unhideWhenUsed/>
    <w:rsid w:val="0019478B"/>
    <w:rPr>
      <w:sz w:val="16"/>
      <w:szCs w:val="16"/>
    </w:rPr>
  </w:style>
  <w:style w:type="paragraph" w:styleId="CommentText">
    <w:name w:val="annotation text"/>
    <w:basedOn w:val="Normal"/>
    <w:link w:val="CommentTextChar"/>
    <w:uiPriority w:val="99"/>
    <w:semiHidden/>
    <w:unhideWhenUsed/>
    <w:rsid w:val="0019478B"/>
    <w:pPr>
      <w:spacing w:line="240" w:lineRule="auto"/>
    </w:pPr>
    <w:rPr>
      <w:sz w:val="20"/>
      <w:szCs w:val="20"/>
    </w:rPr>
  </w:style>
  <w:style w:type="character" w:customStyle="1" w:styleId="CommentTextChar">
    <w:name w:val="Comment Text Char"/>
    <w:basedOn w:val="DefaultParagraphFont"/>
    <w:link w:val="CommentText"/>
    <w:uiPriority w:val="99"/>
    <w:semiHidden/>
    <w:rsid w:val="0019478B"/>
    <w:rPr>
      <w:sz w:val="20"/>
      <w:szCs w:val="20"/>
    </w:rPr>
  </w:style>
  <w:style w:type="paragraph" w:styleId="CommentSubject">
    <w:name w:val="annotation subject"/>
    <w:basedOn w:val="CommentText"/>
    <w:next w:val="CommentText"/>
    <w:link w:val="CommentSubjectChar"/>
    <w:uiPriority w:val="99"/>
    <w:semiHidden/>
    <w:unhideWhenUsed/>
    <w:rsid w:val="0019478B"/>
    <w:rPr>
      <w:b/>
      <w:bCs/>
    </w:rPr>
  </w:style>
  <w:style w:type="character" w:customStyle="1" w:styleId="CommentSubjectChar">
    <w:name w:val="Comment Subject Char"/>
    <w:basedOn w:val="CommentTextChar"/>
    <w:link w:val="CommentSubject"/>
    <w:uiPriority w:val="99"/>
    <w:semiHidden/>
    <w:rsid w:val="0019478B"/>
    <w:rPr>
      <w:b/>
      <w:bCs/>
      <w:sz w:val="20"/>
      <w:szCs w:val="20"/>
    </w:rPr>
  </w:style>
  <w:style w:type="paragraph" w:styleId="Revision">
    <w:name w:val="Revision"/>
    <w:hidden/>
    <w:uiPriority w:val="99"/>
    <w:semiHidden/>
    <w:rsid w:val="0016396F"/>
    <w:pPr>
      <w:spacing w:after="0" w:line="240" w:lineRule="auto"/>
    </w:pPr>
  </w:style>
  <w:style w:type="character" w:customStyle="1" w:styleId="fontstyle01">
    <w:name w:val="fontstyle01"/>
    <w:basedOn w:val="DefaultParagraphFont"/>
    <w:rsid w:val="00E548F7"/>
    <w:rPr>
      <w:rFonts w:ascii="HelveticaNeueLTW01-55Roman" w:hAnsi="HelveticaNeueLTW01-55Roman" w:hint="default"/>
      <w:b w:val="0"/>
      <w:bCs w:val="0"/>
      <w:i w:val="0"/>
      <w:iCs w:val="0"/>
      <w:color w:val="141414"/>
      <w:sz w:val="24"/>
      <w:szCs w:val="24"/>
    </w:rPr>
  </w:style>
  <w:style w:type="character" w:styleId="Strong">
    <w:name w:val="Strong"/>
    <w:basedOn w:val="DefaultParagraphFont"/>
    <w:uiPriority w:val="22"/>
    <w:qFormat/>
    <w:rsid w:val="00431DF4"/>
    <w:rPr>
      <w:b/>
      <w:bCs/>
    </w:rPr>
  </w:style>
  <w:style w:type="character" w:styleId="Hyperlink">
    <w:name w:val="Hyperlink"/>
    <w:basedOn w:val="DefaultParagraphFont"/>
    <w:uiPriority w:val="99"/>
    <w:semiHidden/>
    <w:unhideWhenUsed/>
    <w:rsid w:val="009E47DE"/>
    <w:rPr>
      <w:color w:val="0000FF"/>
      <w:u w:val="single"/>
    </w:rPr>
  </w:style>
  <w:style w:type="character" w:customStyle="1" w:styleId="Heading1Char">
    <w:name w:val="Heading 1 Char"/>
    <w:basedOn w:val="DefaultParagraphFont"/>
    <w:link w:val="Heading1"/>
    <w:uiPriority w:val="9"/>
    <w:rsid w:val="009E47DE"/>
    <w:rPr>
      <w:rFonts w:ascii="Times New Roman" w:eastAsia="Times New Roman" w:hAnsi="Times New Roman" w:cs="Times New Roman"/>
      <w:b/>
      <w:bCs/>
      <w:kern w:val="36"/>
      <w:sz w:val="48"/>
      <w:szCs w:val="4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69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ap.unido.org/articles/managing-covid-19-how-pandemic-disrupts-global-value-chains" TargetMode="External"/><Relationship Id="rId5" Type="http://schemas.openxmlformats.org/officeDocument/2006/relationships/hyperlink" Target="https://www.itf-oecd.org/sites/default/files/docs/efficiency-resilience-multimodal-supply-chains_0.pdf" TargetMode="External"/><Relationship Id="rId4" Type="http://schemas.openxmlformats.org/officeDocument/2006/relationships/hyperlink" Target="https://www.britannica.com/topic/glocal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860</Words>
  <Characters>4906</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Arijit Paul</dc:creator>
  <cp:keywords/>
  <dc:description/>
  <cp:lastModifiedBy>Arijit Paul</cp:lastModifiedBy>
  <cp:revision>7</cp:revision>
  <dcterms:created xsi:type="dcterms:W3CDTF">2020-05-03T08:25:00Z</dcterms:created>
  <dcterms:modified xsi:type="dcterms:W3CDTF">2020-05-05T04:36:00Z</dcterms:modified>
</cp:coreProperties>
</file>